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0E" w:rsidRPr="000152FA" w:rsidRDefault="00942D0E" w:rsidP="000152FA">
      <w:pPr>
        <w:spacing w:line="240" w:lineRule="auto"/>
        <w:jc w:val="center"/>
        <w:rPr>
          <w:b/>
          <w:bCs/>
          <w:color w:val="008000"/>
          <w:sz w:val="44"/>
          <w:szCs w:val="44"/>
        </w:rPr>
      </w:pPr>
      <w:r w:rsidRPr="000152FA">
        <w:rPr>
          <w:b/>
          <w:bCs/>
          <w:color w:val="008000"/>
          <w:sz w:val="44"/>
          <w:szCs w:val="44"/>
        </w:rPr>
        <w:t>ORSZÁGOS ERDÉSZETI EGYESÜLET</w:t>
      </w:r>
    </w:p>
    <w:p w:rsidR="00942D0E" w:rsidRPr="000152FA" w:rsidRDefault="00942D0E" w:rsidP="000152FA">
      <w:pPr>
        <w:pStyle w:val="Cmsor1"/>
        <w:spacing w:before="0" w:after="0"/>
        <w:jc w:val="center"/>
        <w:rPr>
          <w:rFonts w:ascii="Garamond" w:hAnsi="Garamond"/>
          <w:b w:val="0"/>
          <w:color w:val="008000"/>
        </w:rPr>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pStyle w:val="Cmsor1"/>
        <w:spacing w:before="0" w:after="0"/>
        <w:jc w:val="center"/>
        <w:rPr>
          <w:rFonts w:ascii="Garamond" w:hAnsi="Garamond" w:cs="Times New Roman"/>
          <w:color w:val="008000"/>
          <w:sz w:val="52"/>
          <w:szCs w:val="52"/>
        </w:rPr>
      </w:pPr>
      <w:r w:rsidRPr="000152FA">
        <w:rPr>
          <w:rFonts w:ascii="Garamond" w:hAnsi="Garamond" w:cs="Times New Roman"/>
          <w:color w:val="008000"/>
          <w:sz w:val="56"/>
          <w:szCs w:val="56"/>
        </w:rPr>
        <w:t>VÁLASZTÁSI SZABÁLYZAT</w:t>
      </w: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pPr>
    </w:p>
    <w:p w:rsidR="00942D0E" w:rsidRPr="000152FA" w:rsidRDefault="00942D0E" w:rsidP="000152FA">
      <w:pPr>
        <w:spacing w:line="240" w:lineRule="auto"/>
        <w:jc w:val="both"/>
        <w:rPr>
          <w:b/>
        </w:rPr>
      </w:pPr>
    </w:p>
    <w:p w:rsidR="00942D0E" w:rsidRPr="000152FA" w:rsidRDefault="00942D0E" w:rsidP="000152FA">
      <w:pPr>
        <w:spacing w:line="240" w:lineRule="auto"/>
        <w:jc w:val="both"/>
        <w:rPr>
          <w:b/>
        </w:rPr>
      </w:pPr>
    </w:p>
    <w:p w:rsidR="00942D0E" w:rsidRPr="000152FA" w:rsidRDefault="00942D0E" w:rsidP="000152FA">
      <w:pPr>
        <w:spacing w:line="240" w:lineRule="auto"/>
        <w:jc w:val="both"/>
        <w:rPr>
          <w:b/>
        </w:rPr>
      </w:pPr>
    </w:p>
    <w:p w:rsidR="00942D0E" w:rsidRPr="000152FA" w:rsidRDefault="00942D0E" w:rsidP="000152FA">
      <w:pPr>
        <w:spacing w:line="240" w:lineRule="auto"/>
        <w:jc w:val="both"/>
        <w:rPr>
          <w:b/>
        </w:rPr>
      </w:pPr>
    </w:p>
    <w:p w:rsidR="00942D0E" w:rsidRPr="000152FA" w:rsidRDefault="00942D0E" w:rsidP="000152FA">
      <w:pPr>
        <w:spacing w:line="240" w:lineRule="auto"/>
        <w:jc w:val="both"/>
        <w:rPr>
          <w:b/>
        </w:rPr>
      </w:pPr>
    </w:p>
    <w:p w:rsidR="00942D0E" w:rsidRPr="000152FA" w:rsidRDefault="008F4073" w:rsidP="000152FA">
      <w:pPr>
        <w:spacing w:line="240" w:lineRule="auto"/>
        <w:jc w:val="center"/>
        <w:rPr>
          <w:b/>
        </w:rPr>
      </w:pPr>
      <w:r>
        <w:rPr>
          <w:b/>
          <w:noProof/>
          <w:lang w:eastAsia="hu-HU"/>
        </w:rPr>
        <w:drawing>
          <wp:inline distT="0" distB="0" distL="0" distR="0">
            <wp:extent cx="1647825" cy="155257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srcRect/>
                    <a:stretch>
                      <a:fillRect/>
                    </a:stretch>
                  </pic:blipFill>
                  <pic:spPr bwMode="auto">
                    <a:xfrm>
                      <a:off x="0" y="0"/>
                      <a:ext cx="1647825" cy="1552575"/>
                    </a:xfrm>
                    <a:prstGeom prst="rect">
                      <a:avLst/>
                    </a:prstGeom>
                    <a:noFill/>
                    <a:ln w="9525">
                      <a:noFill/>
                      <a:miter lim="800000"/>
                      <a:headEnd/>
                      <a:tailEnd/>
                    </a:ln>
                  </pic:spPr>
                </pic:pic>
              </a:graphicData>
            </a:graphic>
          </wp:inline>
        </w:drawing>
      </w:r>
    </w:p>
    <w:p w:rsidR="00942D0E" w:rsidRPr="000152FA" w:rsidRDefault="00942D0E" w:rsidP="000152FA">
      <w:pPr>
        <w:spacing w:line="240" w:lineRule="auto"/>
        <w:jc w:val="center"/>
        <w:rPr>
          <w:b/>
        </w:rPr>
      </w:pPr>
    </w:p>
    <w:p w:rsidR="00942D0E" w:rsidRPr="000152FA" w:rsidRDefault="00942D0E" w:rsidP="000152FA">
      <w:pPr>
        <w:spacing w:line="240" w:lineRule="auto"/>
        <w:jc w:val="center"/>
        <w:rPr>
          <w:b/>
        </w:rPr>
      </w:pPr>
    </w:p>
    <w:p w:rsidR="00942D0E" w:rsidRPr="000152FA" w:rsidRDefault="00942D0E" w:rsidP="000152FA">
      <w:pPr>
        <w:spacing w:line="240" w:lineRule="auto"/>
        <w:jc w:val="center"/>
        <w:rPr>
          <w:b/>
          <w:sz w:val="36"/>
          <w:szCs w:val="36"/>
        </w:rPr>
      </w:pPr>
      <w:r w:rsidRPr="000152FA">
        <w:rPr>
          <w:b/>
          <w:bCs/>
          <w:color w:val="008000"/>
          <w:sz w:val="36"/>
          <w:szCs w:val="36"/>
        </w:rPr>
        <w:t>2014.</w:t>
      </w:r>
    </w:p>
    <w:p w:rsidR="00942D0E" w:rsidRPr="000152FA" w:rsidRDefault="00942D0E" w:rsidP="000152FA">
      <w:pPr>
        <w:spacing w:line="240" w:lineRule="auto"/>
        <w:jc w:val="both"/>
      </w:pPr>
    </w:p>
    <w:p w:rsidR="00942D0E" w:rsidRPr="000152FA" w:rsidRDefault="00942D0E" w:rsidP="000152FA">
      <w:pPr>
        <w:spacing w:line="240" w:lineRule="auto"/>
        <w:jc w:val="both"/>
      </w:pPr>
    </w:p>
    <w:p w:rsidR="00942D0E" w:rsidRDefault="00942D0E" w:rsidP="000152FA">
      <w:pPr>
        <w:spacing w:line="240" w:lineRule="auto"/>
        <w:jc w:val="center"/>
        <w:rPr>
          <w:b/>
        </w:rPr>
      </w:pPr>
    </w:p>
    <w:p w:rsidR="00942D0E" w:rsidRDefault="00942D0E" w:rsidP="000152FA">
      <w:pPr>
        <w:spacing w:line="240" w:lineRule="auto"/>
        <w:jc w:val="center"/>
        <w:rPr>
          <w:b/>
        </w:rPr>
      </w:pPr>
    </w:p>
    <w:p w:rsidR="00942D0E" w:rsidRDefault="00942D0E" w:rsidP="000152FA">
      <w:pPr>
        <w:spacing w:line="240" w:lineRule="auto"/>
        <w:jc w:val="center"/>
        <w:rPr>
          <w:b/>
        </w:rPr>
      </w:pPr>
    </w:p>
    <w:p w:rsidR="00942D0E" w:rsidRDefault="00942D0E" w:rsidP="000152FA">
      <w:pPr>
        <w:spacing w:line="240" w:lineRule="auto"/>
        <w:jc w:val="center"/>
        <w:rPr>
          <w:b/>
        </w:rPr>
      </w:pPr>
    </w:p>
    <w:p w:rsidR="00942D0E" w:rsidRDefault="00942D0E" w:rsidP="000152FA">
      <w:pPr>
        <w:spacing w:line="240" w:lineRule="auto"/>
        <w:jc w:val="center"/>
        <w:rPr>
          <w:b/>
        </w:rPr>
      </w:pPr>
    </w:p>
    <w:p w:rsidR="00942D0E" w:rsidRDefault="00942D0E" w:rsidP="000152FA">
      <w:pPr>
        <w:spacing w:line="240" w:lineRule="auto"/>
        <w:jc w:val="center"/>
        <w:rPr>
          <w:b/>
        </w:rPr>
      </w:pPr>
    </w:p>
    <w:p w:rsidR="00942D0E" w:rsidRDefault="00942D0E" w:rsidP="000152FA">
      <w:pPr>
        <w:spacing w:line="240" w:lineRule="auto"/>
        <w:jc w:val="center"/>
        <w:rPr>
          <w:b/>
        </w:rPr>
      </w:pPr>
    </w:p>
    <w:p w:rsidR="00942D0E" w:rsidRPr="000152FA" w:rsidRDefault="00B12218" w:rsidP="00C77E4B">
      <w:pPr>
        <w:spacing w:after="120" w:line="240" w:lineRule="auto"/>
        <w:jc w:val="center"/>
        <w:rPr>
          <w:b/>
        </w:rPr>
      </w:pPr>
      <w:r>
        <w:rPr>
          <w:b/>
        </w:rPr>
        <w:lastRenderedPageBreak/>
        <w:t xml:space="preserve">Az </w:t>
      </w:r>
      <w:r w:rsidR="00942D0E" w:rsidRPr="000152FA">
        <w:rPr>
          <w:b/>
        </w:rPr>
        <w:t>Országos Erdészeti Egyesület</w:t>
      </w:r>
    </w:p>
    <w:p w:rsidR="00942D0E" w:rsidRPr="000152FA" w:rsidRDefault="00942D0E" w:rsidP="00C77E4B">
      <w:pPr>
        <w:spacing w:after="120" w:line="240" w:lineRule="auto"/>
        <w:jc w:val="center"/>
        <w:rPr>
          <w:b/>
        </w:rPr>
      </w:pPr>
      <w:r w:rsidRPr="000152FA">
        <w:rPr>
          <w:b/>
        </w:rPr>
        <w:t xml:space="preserve">Választási Szabályzata </w:t>
      </w:r>
    </w:p>
    <w:p w:rsidR="00942D0E" w:rsidRPr="000152FA" w:rsidRDefault="00942D0E" w:rsidP="00C77E4B">
      <w:pPr>
        <w:spacing w:after="120" w:line="240" w:lineRule="auto"/>
      </w:pPr>
    </w:p>
    <w:p w:rsidR="00942D0E" w:rsidRPr="000152FA" w:rsidRDefault="00942D0E" w:rsidP="00C77E4B">
      <w:pPr>
        <w:spacing w:after="120" w:line="240" w:lineRule="auto"/>
        <w:jc w:val="both"/>
      </w:pPr>
      <w:r w:rsidRPr="000152FA">
        <w:t xml:space="preserve">Az Országos Erdészeti Egyesület (a továbbiakban </w:t>
      </w:r>
      <w:r w:rsidRPr="000152FA">
        <w:rPr>
          <w:b/>
        </w:rPr>
        <w:t>Egyesület</w:t>
      </w:r>
      <w:r w:rsidRPr="000152FA">
        <w:t xml:space="preserve">) </w:t>
      </w:r>
      <w:r w:rsidR="00E0337F">
        <w:t>e</w:t>
      </w:r>
      <w:r w:rsidRPr="000152FA">
        <w:t>lnöksége, az Alapszabály (11.§, valamint a 12.§ 9.3.</w:t>
      </w:r>
      <w:r>
        <w:t>) pontjá</w:t>
      </w:r>
      <w:r w:rsidRPr="000152FA">
        <w:t xml:space="preserve">ban meghatározott hatáskörében eljárva, az Egyesület </w:t>
      </w:r>
      <w:r w:rsidRPr="000152FA">
        <w:rPr>
          <w:b/>
        </w:rPr>
        <w:t xml:space="preserve">Választási Szabályzatát </w:t>
      </w:r>
      <w:r w:rsidRPr="000152FA">
        <w:t>(továbbiakban: Szabályzat), az alábbiakban állapítja meg, figyelemmel az 5. § 1</w:t>
      </w:r>
      <w:proofErr w:type="gramStart"/>
      <w:r w:rsidRPr="000152FA">
        <w:t>.,</w:t>
      </w:r>
      <w:proofErr w:type="gramEnd"/>
      <w:r w:rsidRPr="000152FA">
        <w:t xml:space="preserve"> 8. §,-17. §, 20.§-22. § megfelelő rendelkezéseire.</w:t>
      </w:r>
    </w:p>
    <w:p w:rsidR="00942D0E" w:rsidRPr="000152FA" w:rsidRDefault="00942D0E" w:rsidP="00C77E4B">
      <w:pPr>
        <w:autoSpaceDE w:val="0"/>
        <w:autoSpaceDN w:val="0"/>
        <w:adjustRightInd w:val="0"/>
        <w:spacing w:after="120" w:line="240" w:lineRule="auto"/>
        <w:jc w:val="center"/>
        <w:rPr>
          <w:rFonts w:cs="Times New Roman"/>
          <w:b/>
          <w:bCs/>
          <w:sz w:val="20"/>
          <w:szCs w:val="20"/>
        </w:rPr>
      </w:pPr>
    </w:p>
    <w:p w:rsidR="00942D0E" w:rsidRPr="00C77E4B" w:rsidRDefault="00942D0E" w:rsidP="00C77E4B">
      <w:pPr>
        <w:autoSpaceDE w:val="0"/>
        <w:autoSpaceDN w:val="0"/>
        <w:adjustRightInd w:val="0"/>
        <w:spacing w:after="120" w:line="240" w:lineRule="auto"/>
        <w:jc w:val="center"/>
        <w:rPr>
          <w:rFonts w:cs="Times New Roman"/>
          <w:b/>
          <w:iCs/>
          <w:szCs w:val="24"/>
        </w:rPr>
      </w:pPr>
      <w:r w:rsidRPr="000152FA">
        <w:rPr>
          <w:rFonts w:cs="Times New Roman"/>
          <w:b/>
          <w:szCs w:val="24"/>
        </w:rPr>
        <w:t>ELSŐ RÉSZ</w:t>
      </w:r>
      <w:r w:rsidR="00C77E4B">
        <w:rPr>
          <w:rFonts w:cs="Times New Roman"/>
          <w:b/>
          <w:szCs w:val="24"/>
        </w:rPr>
        <w:t xml:space="preserve"> – </w:t>
      </w:r>
      <w:r w:rsidRPr="00C77E4B">
        <w:rPr>
          <w:rFonts w:cs="Times New Roman"/>
          <w:b/>
          <w:iCs/>
          <w:szCs w:val="24"/>
        </w:rPr>
        <w:t>ÁLTALÁNOS RENDELKEZÉSEK</w:t>
      </w:r>
    </w:p>
    <w:p w:rsidR="00942D0E" w:rsidRPr="000152FA" w:rsidRDefault="00942D0E" w:rsidP="00C77E4B">
      <w:pPr>
        <w:autoSpaceDE w:val="0"/>
        <w:autoSpaceDN w:val="0"/>
        <w:adjustRightInd w:val="0"/>
        <w:spacing w:after="120" w:line="240" w:lineRule="auto"/>
        <w:jc w:val="center"/>
        <w:rPr>
          <w:rFonts w:cs="Times New Roman"/>
          <w:b/>
          <w:szCs w:val="24"/>
        </w:rPr>
      </w:pPr>
      <w:r w:rsidRPr="000152FA">
        <w:rPr>
          <w:rFonts w:cs="Times New Roman"/>
          <w:b/>
          <w:szCs w:val="24"/>
        </w:rPr>
        <w:t>I. FEJEZET</w:t>
      </w:r>
    </w:p>
    <w:p w:rsidR="00942D0E" w:rsidRDefault="00942D0E" w:rsidP="00C77E4B">
      <w:pPr>
        <w:autoSpaceDE w:val="0"/>
        <w:autoSpaceDN w:val="0"/>
        <w:adjustRightInd w:val="0"/>
        <w:spacing w:after="120" w:line="240" w:lineRule="auto"/>
        <w:jc w:val="center"/>
        <w:rPr>
          <w:rFonts w:cs="Times New Roman"/>
          <w:b/>
          <w:i/>
          <w:iCs/>
          <w:szCs w:val="24"/>
        </w:rPr>
      </w:pPr>
      <w:r w:rsidRPr="000152FA">
        <w:rPr>
          <w:rFonts w:cs="Times New Roman"/>
          <w:b/>
          <w:i/>
          <w:iCs/>
          <w:szCs w:val="24"/>
        </w:rPr>
        <w:t>ALAPVETŐ SZABÁLYOK</w:t>
      </w:r>
    </w:p>
    <w:p w:rsidR="00C77E4B" w:rsidRPr="000152FA" w:rsidRDefault="00C77E4B" w:rsidP="00C77E4B">
      <w:pPr>
        <w:autoSpaceDE w:val="0"/>
        <w:autoSpaceDN w:val="0"/>
        <w:adjustRightInd w:val="0"/>
        <w:spacing w:after="120" w:line="240" w:lineRule="auto"/>
        <w:jc w:val="center"/>
        <w:rPr>
          <w:rFonts w:cs="Times New Roman"/>
          <w:b/>
          <w:i/>
          <w:iCs/>
          <w:szCs w:val="24"/>
        </w:rPr>
      </w:pPr>
    </w:p>
    <w:p w:rsidR="00942D0E" w:rsidRPr="000152FA" w:rsidRDefault="00942D0E" w:rsidP="00C77E4B">
      <w:pPr>
        <w:autoSpaceDE w:val="0"/>
        <w:autoSpaceDN w:val="0"/>
        <w:adjustRightInd w:val="0"/>
        <w:spacing w:after="120" w:line="240" w:lineRule="auto"/>
        <w:jc w:val="center"/>
        <w:rPr>
          <w:rFonts w:cs="Times New Roman"/>
          <w:b/>
          <w:i/>
          <w:iCs/>
          <w:szCs w:val="24"/>
        </w:rPr>
      </w:pPr>
      <w:r w:rsidRPr="000152FA">
        <w:rPr>
          <w:rFonts w:cs="Times New Roman"/>
          <w:b/>
          <w:i/>
          <w:iCs/>
          <w:szCs w:val="24"/>
        </w:rPr>
        <w:t xml:space="preserve">A </w:t>
      </w:r>
      <w:r>
        <w:rPr>
          <w:rFonts w:cs="Times New Roman"/>
          <w:b/>
          <w:i/>
          <w:iCs/>
          <w:szCs w:val="24"/>
        </w:rPr>
        <w:t>Szabályzat</w:t>
      </w:r>
      <w:r w:rsidRPr="000152FA">
        <w:rPr>
          <w:rFonts w:cs="Times New Roman"/>
          <w:b/>
          <w:i/>
          <w:iCs/>
          <w:szCs w:val="24"/>
        </w:rPr>
        <w:t xml:space="preserve"> célja</w:t>
      </w:r>
    </w:p>
    <w:p w:rsidR="00942D0E" w:rsidRPr="000152FA" w:rsidRDefault="00B12218" w:rsidP="00C77E4B">
      <w:pPr>
        <w:autoSpaceDE w:val="0"/>
        <w:autoSpaceDN w:val="0"/>
        <w:adjustRightInd w:val="0"/>
        <w:spacing w:after="120" w:line="240" w:lineRule="auto"/>
        <w:jc w:val="both"/>
        <w:rPr>
          <w:rFonts w:cs="Times New Roman"/>
          <w:szCs w:val="24"/>
        </w:rPr>
      </w:pPr>
      <w:r>
        <w:rPr>
          <w:rFonts w:cs="Times New Roman"/>
          <w:b/>
          <w:bCs/>
          <w:szCs w:val="24"/>
        </w:rPr>
        <w:t>1.</w:t>
      </w:r>
      <w:r w:rsidR="00942D0E" w:rsidRPr="000152FA">
        <w:rPr>
          <w:rFonts w:cs="Times New Roman"/>
          <w:b/>
          <w:bCs/>
          <w:szCs w:val="24"/>
        </w:rPr>
        <w:t>§</w:t>
      </w:r>
      <w:r w:rsidR="00942D0E" w:rsidRPr="000152FA">
        <w:rPr>
          <w:rFonts w:cs="Times New Roman"/>
          <w:szCs w:val="24"/>
        </w:rPr>
        <w:t xml:space="preserve"> E Szabályzat célja, hogy a</w:t>
      </w:r>
      <w:r w:rsidR="00942D0E">
        <w:rPr>
          <w:rFonts w:cs="Times New Roman"/>
          <w:szCs w:val="24"/>
        </w:rPr>
        <w:t xml:space="preserve">z Egyesület választójoggal rendelkező tagjai és </w:t>
      </w:r>
      <w:r w:rsidR="00942D0E" w:rsidRPr="000152FA">
        <w:rPr>
          <w:rFonts w:cs="Times New Roman"/>
          <w:szCs w:val="24"/>
        </w:rPr>
        <w:t>a jelöltek, valamint a választási szervek egységes eljárási szabályok alapján, törvényes keretek között gyakorolhassák a választásokkal kapcsolatos jogaikat.</w:t>
      </w:r>
    </w:p>
    <w:p w:rsidR="00942D0E" w:rsidRPr="000152FA" w:rsidRDefault="00942D0E" w:rsidP="00C77E4B">
      <w:pPr>
        <w:autoSpaceDE w:val="0"/>
        <w:autoSpaceDN w:val="0"/>
        <w:adjustRightInd w:val="0"/>
        <w:spacing w:after="120" w:line="240" w:lineRule="auto"/>
        <w:jc w:val="both"/>
        <w:rPr>
          <w:rFonts w:cs="Times New Roman"/>
          <w:szCs w:val="24"/>
        </w:rPr>
      </w:pPr>
    </w:p>
    <w:p w:rsidR="00942D0E" w:rsidRPr="000152FA" w:rsidRDefault="00942D0E" w:rsidP="00C77E4B">
      <w:pPr>
        <w:autoSpaceDE w:val="0"/>
        <w:autoSpaceDN w:val="0"/>
        <w:adjustRightInd w:val="0"/>
        <w:spacing w:after="120" w:line="240" w:lineRule="auto"/>
        <w:jc w:val="center"/>
        <w:rPr>
          <w:rFonts w:cs="Times New Roman"/>
          <w:b/>
          <w:i/>
          <w:iCs/>
          <w:szCs w:val="24"/>
        </w:rPr>
      </w:pPr>
      <w:r w:rsidRPr="000152FA">
        <w:rPr>
          <w:rFonts w:cs="Times New Roman"/>
          <w:b/>
          <w:i/>
          <w:iCs/>
          <w:szCs w:val="24"/>
        </w:rPr>
        <w:t xml:space="preserve">A </w:t>
      </w:r>
      <w:r>
        <w:rPr>
          <w:rFonts w:cs="Times New Roman"/>
          <w:b/>
          <w:i/>
          <w:iCs/>
          <w:szCs w:val="24"/>
        </w:rPr>
        <w:t>Szabályzat</w:t>
      </w:r>
      <w:r w:rsidRPr="000152FA">
        <w:rPr>
          <w:rFonts w:cs="Times New Roman"/>
          <w:b/>
          <w:i/>
          <w:iCs/>
          <w:szCs w:val="24"/>
        </w:rPr>
        <w:t xml:space="preserve"> alkalmazási köre</w:t>
      </w:r>
      <w:r>
        <w:rPr>
          <w:rFonts w:cs="Times New Roman"/>
          <w:b/>
          <w:i/>
          <w:iCs/>
          <w:szCs w:val="24"/>
        </w:rPr>
        <w:t>. A választás érvényessége és eredményessége.</w:t>
      </w:r>
    </w:p>
    <w:p w:rsidR="00942D0E" w:rsidRDefault="00B12218" w:rsidP="00C77E4B">
      <w:pPr>
        <w:spacing w:after="120"/>
        <w:jc w:val="both"/>
        <w:rPr>
          <w:rFonts w:cs="Times New Roman"/>
          <w:szCs w:val="24"/>
        </w:rPr>
      </w:pPr>
      <w:r>
        <w:rPr>
          <w:rFonts w:cs="Times New Roman"/>
          <w:b/>
          <w:bCs/>
          <w:szCs w:val="24"/>
        </w:rPr>
        <w:t>2.</w:t>
      </w:r>
      <w:r w:rsidR="00942D0E" w:rsidRPr="000152FA">
        <w:rPr>
          <w:rFonts w:cs="Times New Roman"/>
          <w:b/>
          <w:bCs/>
          <w:szCs w:val="24"/>
        </w:rPr>
        <w:t>§</w:t>
      </w:r>
      <w:r w:rsidR="00942D0E">
        <w:rPr>
          <w:rFonts w:cs="Times New Roman"/>
          <w:b/>
          <w:bCs/>
          <w:szCs w:val="24"/>
        </w:rPr>
        <w:t xml:space="preserve"> </w:t>
      </w:r>
      <w:r w:rsidR="00942D0E" w:rsidRPr="00C5533D">
        <w:rPr>
          <w:rFonts w:cs="Times New Roman"/>
          <w:bCs/>
          <w:szCs w:val="24"/>
        </w:rPr>
        <w:t>(1)</w:t>
      </w:r>
      <w:r w:rsidR="00942D0E" w:rsidRPr="000152FA">
        <w:rPr>
          <w:rFonts w:cs="Times New Roman"/>
          <w:szCs w:val="24"/>
        </w:rPr>
        <w:t xml:space="preserve"> E </w:t>
      </w:r>
      <w:r w:rsidR="00942D0E">
        <w:rPr>
          <w:rFonts w:cs="Times New Roman"/>
          <w:szCs w:val="24"/>
        </w:rPr>
        <w:t>Szabályzatot kell alkalmazni az Egyesület Alapszabályában meghatározott egyesületi szervek, valamint azok tisztségviselőinek választására</w:t>
      </w:r>
      <w:r w:rsidR="00CA1AD4">
        <w:rPr>
          <w:rFonts w:cs="Times New Roman"/>
          <w:szCs w:val="24"/>
        </w:rPr>
        <w:t>.</w:t>
      </w:r>
    </w:p>
    <w:p w:rsidR="00942D0E" w:rsidRDefault="00B12218" w:rsidP="00C77E4B">
      <w:pPr>
        <w:spacing w:after="120"/>
        <w:jc w:val="both"/>
      </w:pPr>
      <w:r>
        <w:t>(2)</w:t>
      </w:r>
      <w:r w:rsidR="00942D0E">
        <w:t xml:space="preserve"> </w:t>
      </w:r>
      <w:r w:rsidR="00942D0E" w:rsidRPr="007E58A0">
        <w:t>Országos tisztségviselők</w:t>
      </w:r>
      <w:r>
        <w:t xml:space="preserve"> (16 fő):</w:t>
      </w:r>
    </w:p>
    <w:p w:rsidR="00942D0E" w:rsidRDefault="00942D0E" w:rsidP="00C77E4B">
      <w:pPr>
        <w:spacing w:after="120"/>
        <w:ind w:left="709"/>
        <w:jc w:val="both"/>
      </w:pPr>
      <w:proofErr w:type="gramStart"/>
      <w:r>
        <w:t>a</w:t>
      </w:r>
      <w:proofErr w:type="gramEnd"/>
      <w:r>
        <w:t xml:space="preserve">) Az </w:t>
      </w:r>
      <w:r w:rsidR="00E0337F">
        <w:t>elnöks</w:t>
      </w:r>
      <w:r>
        <w:t>ég tagjai (11 fő):</w:t>
      </w:r>
    </w:p>
    <w:p w:rsidR="00942D0E" w:rsidRDefault="00942D0E" w:rsidP="00C77E4B">
      <w:pPr>
        <w:numPr>
          <w:ilvl w:val="0"/>
          <w:numId w:val="6"/>
        </w:numPr>
        <w:tabs>
          <w:tab w:val="clear" w:pos="720"/>
          <w:tab w:val="num" w:pos="1134"/>
        </w:tabs>
        <w:spacing w:after="120" w:line="240" w:lineRule="auto"/>
        <w:ind w:left="1134"/>
        <w:jc w:val="both"/>
      </w:pPr>
      <w:r>
        <w:t>elnök,</w:t>
      </w:r>
    </w:p>
    <w:p w:rsidR="00942D0E" w:rsidRDefault="00942D0E" w:rsidP="00C77E4B">
      <w:pPr>
        <w:numPr>
          <w:ilvl w:val="0"/>
          <w:numId w:val="6"/>
        </w:numPr>
        <w:tabs>
          <w:tab w:val="clear" w:pos="720"/>
          <w:tab w:val="num" w:pos="1134"/>
        </w:tabs>
        <w:spacing w:after="120" w:line="240" w:lineRule="auto"/>
        <w:ind w:left="1134"/>
        <w:jc w:val="both"/>
      </w:pPr>
      <w:r>
        <w:t>három alelnök,</w:t>
      </w:r>
    </w:p>
    <w:p w:rsidR="00942D0E" w:rsidRDefault="00942D0E" w:rsidP="00C77E4B">
      <w:pPr>
        <w:numPr>
          <w:ilvl w:val="0"/>
          <w:numId w:val="6"/>
        </w:numPr>
        <w:tabs>
          <w:tab w:val="clear" w:pos="720"/>
          <w:tab w:val="num" w:pos="1134"/>
        </w:tabs>
        <w:spacing w:after="120" w:line="240" w:lineRule="auto"/>
        <w:ind w:left="1134"/>
        <w:jc w:val="both"/>
      </w:pPr>
      <w:r>
        <w:t xml:space="preserve">hat </w:t>
      </w:r>
      <w:r w:rsidR="00C00FC4">
        <w:t>régió</w:t>
      </w:r>
      <w:r>
        <w:t xml:space="preserve"> képviselő,</w:t>
      </w:r>
    </w:p>
    <w:p w:rsidR="00942D0E" w:rsidRDefault="00B12218" w:rsidP="00C77E4B">
      <w:pPr>
        <w:numPr>
          <w:ilvl w:val="0"/>
          <w:numId w:val="6"/>
        </w:numPr>
        <w:tabs>
          <w:tab w:val="clear" w:pos="720"/>
          <w:tab w:val="num" w:pos="1134"/>
        </w:tabs>
        <w:spacing w:after="120" w:line="240" w:lineRule="auto"/>
        <w:ind w:left="1134"/>
        <w:jc w:val="both"/>
      </w:pPr>
      <w:r>
        <w:t>az Erdészeti Lapok Szerkesztő Bizottságának elnöke.</w:t>
      </w:r>
    </w:p>
    <w:p w:rsidR="00942D0E" w:rsidRDefault="00942D0E" w:rsidP="00C77E4B">
      <w:pPr>
        <w:spacing w:after="120"/>
        <w:ind w:left="709"/>
        <w:jc w:val="both"/>
      </w:pPr>
      <w:r>
        <w:t>b) Az Ellenőrző</w:t>
      </w:r>
      <w:r w:rsidR="00B12218">
        <w:t xml:space="preserve"> Bizottság elnöke és négy tagja.</w:t>
      </w:r>
    </w:p>
    <w:p w:rsidR="00942D0E" w:rsidRDefault="00B12218" w:rsidP="00C77E4B">
      <w:pPr>
        <w:spacing w:after="120"/>
        <w:jc w:val="both"/>
      </w:pPr>
      <w:r>
        <w:t>(3)</w:t>
      </w:r>
      <w:r w:rsidR="00942D0E">
        <w:t xml:space="preserve"> A küldöttek: az Egyesület tagjai</w:t>
      </w:r>
      <w:r>
        <w:t xml:space="preserve"> a helyi csoportokban</w:t>
      </w:r>
      <w:r w:rsidR="00942D0E">
        <w:t xml:space="preserve"> maguk közül tagsági jogaik gyakorlására </w:t>
      </w:r>
      <w:r w:rsidR="00942D0E" w:rsidRPr="007E58A0">
        <w:t>küldötteket</w:t>
      </w:r>
      <w:r w:rsidR="00942D0E">
        <w:t xml:space="preserve"> v</w:t>
      </w:r>
      <w:r w:rsidR="00CA1AD4">
        <w:t>álasztanak. A küldöttek</w:t>
      </w:r>
      <w:r w:rsidR="00942D0E">
        <w:t xml:space="preserve"> képviseleti jogaikat az Egyesület legfőbb szervén, </w:t>
      </w:r>
      <w:r>
        <w:t>k</w:t>
      </w:r>
      <w:r w:rsidR="00E0337F">
        <w:t>üldöttgyűlés</w:t>
      </w:r>
      <w:r w:rsidR="00942D0E" w:rsidRPr="007E58A0">
        <w:t>en</w:t>
      </w:r>
      <w:r w:rsidR="00942D0E">
        <w:t xml:space="preserve"> érvényesítik.</w:t>
      </w:r>
    </w:p>
    <w:p w:rsidR="00942D0E" w:rsidRDefault="00B12218" w:rsidP="00C77E4B">
      <w:pPr>
        <w:spacing w:after="120"/>
        <w:jc w:val="both"/>
      </w:pPr>
      <w:r>
        <w:t>(4)</w:t>
      </w:r>
      <w:r w:rsidR="00942D0E">
        <w:t xml:space="preserve"> </w:t>
      </w:r>
      <w:r w:rsidR="00942D0E" w:rsidRPr="007E58A0">
        <w:t>Helyi csoportok tisztségviselői</w:t>
      </w:r>
      <w:r w:rsidR="00942D0E">
        <w:t>: elnök, titkár és a helyi csoport döntésétől függően a vezetőség további tagjai.</w:t>
      </w:r>
    </w:p>
    <w:p w:rsidR="00942D0E" w:rsidRDefault="00CA1AD4" w:rsidP="00C77E4B">
      <w:pPr>
        <w:autoSpaceDE w:val="0"/>
        <w:autoSpaceDN w:val="0"/>
        <w:adjustRightInd w:val="0"/>
        <w:spacing w:after="120" w:line="240" w:lineRule="auto"/>
        <w:jc w:val="both"/>
      </w:pPr>
      <w:r>
        <w:t>(5)</w:t>
      </w:r>
      <w:r w:rsidR="00942D0E">
        <w:t xml:space="preserve"> </w:t>
      </w:r>
      <w:r w:rsidR="00942D0E" w:rsidRPr="007E58A0">
        <w:t>Szakosztályok tisztségviselői</w:t>
      </w:r>
      <w:r w:rsidR="00942D0E">
        <w:t>: elnök, titkár és a szakosztályok döntésétől függően a szakosztály vezetőségének további tagjai.</w:t>
      </w:r>
    </w:p>
    <w:p w:rsidR="00942D0E" w:rsidRPr="00C5533D" w:rsidRDefault="00942D0E" w:rsidP="00C77E4B">
      <w:pPr>
        <w:autoSpaceDE w:val="0"/>
        <w:autoSpaceDN w:val="0"/>
        <w:adjustRightInd w:val="0"/>
        <w:spacing w:after="120" w:line="240" w:lineRule="auto"/>
        <w:jc w:val="both"/>
        <w:rPr>
          <w:rFonts w:cs="Times New Roman"/>
          <w:szCs w:val="24"/>
        </w:rPr>
      </w:pPr>
      <w:r w:rsidRPr="00C5533D">
        <w:rPr>
          <w:rFonts w:cs="Times New Roman"/>
          <w:bCs/>
          <w:szCs w:val="24"/>
        </w:rPr>
        <w:t>(</w:t>
      </w:r>
      <w:r>
        <w:rPr>
          <w:rFonts w:cs="Times New Roman"/>
          <w:bCs/>
          <w:szCs w:val="24"/>
        </w:rPr>
        <w:t>6</w:t>
      </w:r>
      <w:r w:rsidRPr="00C5533D">
        <w:rPr>
          <w:rFonts w:cs="Times New Roman"/>
          <w:bCs/>
          <w:szCs w:val="24"/>
        </w:rPr>
        <w:t>)</w:t>
      </w:r>
      <w:r>
        <w:rPr>
          <w:rFonts w:cs="Times New Roman"/>
          <w:b/>
          <w:bCs/>
          <w:szCs w:val="24"/>
        </w:rPr>
        <w:t xml:space="preserve"> </w:t>
      </w:r>
      <w:r w:rsidRPr="00C5533D">
        <w:rPr>
          <w:rFonts w:cs="Times New Roman"/>
          <w:szCs w:val="24"/>
        </w:rPr>
        <w:t>A választás akkor érvényes, ha azon a választásra jogosultak több mint fele részt vett</w:t>
      </w:r>
      <w:bookmarkStart w:id="0" w:name="pr1477"/>
      <w:bookmarkEnd w:id="0"/>
      <w:r>
        <w:rPr>
          <w:rFonts w:cs="Times New Roman"/>
          <w:szCs w:val="24"/>
        </w:rPr>
        <w:t xml:space="preserve">. </w:t>
      </w:r>
      <w:r w:rsidRPr="00C5533D">
        <w:rPr>
          <w:rFonts w:cs="Times New Roman"/>
          <w:szCs w:val="24"/>
        </w:rPr>
        <w:t xml:space="preserve">Érvénytelen választás esetén a választást </w:t>
      </w:r>
      <w:r w:rsidR="00C00FC4">
        <w:rPr>
          <w:rFonts w:cs="Times New Roman"/>
          <w:szCs w:val="24"/>
        </w:rPr>
        <w:t xml:space="preserve">legkésőbb </w:t>
      </w:r>
      <w:r>
        <w:rPr>
          <w:rFonts w:cs="Times New Roman"/>
          <w:szCs w:val="24"/>
        </w:rPr>
        <w:t>30</w:t>
      </w:r>
      <w:r w:rsidRPr="00C5533D">
        <w:rPr>
          <w:rFonts w:cs="Times New Roman"/>
          <w:szCs w:val="24"/>
        </w:rPr>
        <w:t xml:space="preserve"> napon belül meg kell ismételni. </w:t>
      </w:r>
      <w:r>
        <w:rPr>
          <w:rFonts w:cs="Times New Roman"/>
          <w:szCs w:val="24"/>
        </w:rPr>
        <w:t xml:space="preserve">A </w:t>
      </w:r>
      <w:r w:rsidRPr="00C5533D">
        <w:rPr>
          <w:rFonts w:cs="Times New Roman"/>
          <w:szCs w:val="24"/>
        </w:rPr>
        <w:t xml:space="preserve">megismételt választás érvényes, ha azon a választásra jogosultak több mint egyharmada részt vett. </w:t>
      </w:r>
      <w:r>
        <w:rPr>
          <w:rFonts w:cs="Times New Roman"/>
          <w:szCs w:val="24"/>
        </w:rPr>
        <w:t>M</w:t>
      </w:r>
      <w:r w:rsidRPr="00C5533D">
        <w:rPr>
          <w:rFonts w:cs="Times New Roman"/>
          <w:szCs w:val="24"/>
        </w:rPr>
        <w:t>egválasztottnak azt a jelöltet</w:t>
      </w:r>
      <w:r>
        <w:rPr>
          <w:rFonts w:cs="Times New Roman"/>
          <w:szCs w:val="24"/>
        </w:rPr>
        <w:t>, illetve jelölteket</w:t>
      </w:r>
      <w:r w:rsidRPr="00C5533D">
        <w:rPr>
          <w:rFonts w:cs="Times New Roman"/>
          <w:szCs w:val="24"/>
        </w:rPr>
        <w:t xml:space="preserve"> kell tekinteni, aki</w:t>
      </w:r>
      <w:r>
        <w:rPr>
          <w:rFonts w:cs="Times New Roman"/>
          <w:szCs w:val="24"/>
        </w:rPr>
        <w:t>, illetve akik</w:t>
      </w:r>
      <w:r w:rsidRPr="00C5533D">
        <w:rPr>
          <w:rFonts w:cs="Times New Roman"/>
          <w:szCs w:val="24"/>
        </w:rPr>
        <w:t xml:space="preserve"> a leadott érvényes szavazatok közül a legtöbbet</w:t>
      </w:r>
      <w:r>
        <w:rPr>
          <w:rFonts w:cs="Times New Roman"/>
          <w:szCs w:val="24"/>
        </w:rPr>
        <w:t xml:space="preserve"> megszerezte, illetve ezt követő sorrendben a legtöbbet megszerezték</w:t>
      </w:r>
      <w:r w:rsidRPr="00C5533D">
        <w:rPr>
          <w:rFonts w:cs="Times New Roman"/>
          <w:szCs w:val="24"/>
        </w:rPr>
        <w:t xml:space="preserve">. </w:t>
      </w:r>
      <w:r>
        <w:rPr>
          <w:rFonts w:cs="Times New Roman"/>
          <w:szCs w:val="24"/>
        </w:rPr>
        <w:t>A megismételt válas</w:t>
      </w:r>
      <w:r w:rsidR="00C77E4B">
        <w:rPr>
          <w:rFonts w:cs="Times New Roman"/>
          <w:szCs w:val="24"/>
        </w:rPr>
        <w:t>ztásra új jelölt nem állítható.</w:t>
      </w:r>
    </w:p>
    <w:p w:rsidR="00A56410" w:rsidRDefault="00A56410" w:rsidP="00C77E4B">
      <w:pPr>
        <w:autoSpaceDE w:val="0"/>
        <w:autoSpaceDN w:val="0"/>
        <w:adjustRightInd w:val="0"/>
        <w:spacing w:after="120" w:line="240" w:lineRule="auto"/>
        <w:jc w:val="both"/>
        <w:rPr>
          <w:rFonts w:cs="Times New Roman"/>
          <w:szCs w:val="24"/>
        </w:rPr>
      </w:pPr>
      <w:r>
        <w:rPr>
          <w:rFonts w:cs="Times New Roman"/>
          <w:szCs w:val="24"/>
        </w:rPr>
        <w:lastRenderedPageBreak/>
        <w:t>(7</w:t>
      </w:r>
      <w:r w:rsidRPr="00C5533D">
        <w:rPr>
          <w:rFonts w:cs="Times New Roman"/>
          <w:szCs w:val="24"/>
        </w:rPr>
        <w:t>) Ha a megismételt választás érvénytelen, újabb választást legkorábban egy év elteltével lehet tartani.</w:t>
      </w:r>
    </w:p>
    <w:p w:rsidR="00942D0E" w:rsidRPr="00C5533D" w:rsidRDefault="00942D0E" w:rsidP="00C77E4B">
      <w:pPr>
        <w:autoSpaceDE w:val="0"/>
        <w:autoSpaceDN w:val="0"/>
        <w:adjustRightInd w:val="0"/>
        <w:spacing w:after="120" w:line="240" w:lineRule="auto"/>
        <w:jc w:val="both"/>
        <w:rPr>
          <w:rFonts w:cs="Times New Roman"/>
          <w:szCs w:val="24"/>
        </w:rPr>
      </w:pPr>
      <w:r>
        <w:rPr>
          <w:rFonts w:cs="Times New Roman"/>
          <w:szCs w:val="24"/>
        </w:rPr>
        <w:t>(</w:t>
      </w:r>
      <w:r w:rsidR="00A56410">
        <w:rPr>
          <w:rFonts w:cs="Times New Roman"/>
          <w:szCs w:val="24"/>
        </w:rPr>
        <w:t>8</w:t>
      </w:r>
      <w:r>
        <w:rPr>
          <w:rFonts w:cs="Times New Roman"/>
          <w:szCs w:val="24"/>
        </w:rPr>
        <w:t xml:space="preserve">) </w:t>
      </w:r>
      <w:r w:rsidRPr="00C5533D">
        <w:rPr>
          <w:rFonts w:cs="Times New Roman"/>
          <w:szCs w:val="24"/>
        </w:rPr>
        <w:t>Eredménytelen a vála</w:t>
      </w:r>
      <w:r>
        <w:rPr>
          <w:rFonts w:cs="Times New Roman"/>
          <w:szCs w:val="24"/>
        </w:rPr>
        <w:t>sztás, ha a jelölt, illetve a jelöltek között a (</w:t>
      </w:r>
      <w:r w:rsidR="001265B6">
        <w:rPr>
          <w:rFonts w:cs="Times New Roman"/>
          <w:szCs w:val="24"/>
        </w:rPr>
        <w:t>6</w:t>
      </w:r>
      <w:r w:rsidRPr="00C5533D">
        <w:rPr>
          <w:rFonts w:cs="Times New Roman"/>
          <w:szCs w:val="24"/>
        </w:rPr>
        <w:t xml:space="preserve">) bekezdésben </w:t>
      </w:r>
      <w:r>
        <w:rPr>
          <w:rFonts w:cs="Times New Roman"/>
          <w:szCs w:val="24"/>
        </w:rPr>
        <w:t>meghatározottak szerint szavazategyenlőség áll be, azaz nem állapítható meg, hogy ki kapta meg, illetve kik kapták meg a legtöbb szavazatot</w:t>
      </w:r>
      <w:r w:rsidRPr="00C5533D">
        <w:rPr>
          <w:rFonts w:cs="Times New Roman"/>
          <w:szCs w:val="24"/>
        </w:rPr>
        <w:t>.</w:t>
      </w:r>
      <w:r>
        <w:rPr>
          <w:rFonts w:cs="Times New Roman"/>
          <w:szCs w:val="24"/>
        </w:rPr>
        <w:t xml:space="preserve"> Eredménytelen választás esetén a választást 30 napon belül meg kell ismételni.</w:t>
      </w:r>
      <w:bookmarkStart w:id="1" w:name="pr1480"/>
      <w:bookmarkEnd w:id="1"/>
      <w:r>
        <w:rPr>
          <w:rFonts w:cs="Times New Roman"/>
          <w:szCs w:val="24"/>
        </w:rPr>
        <w:t xml:space="preserve"> </w:t>
      </w:r>
      <w:r w:rsidRPr="00C5533D">
        <w:rPr>
          <w:rFonts w:cs="Times New Roman"/>
          <w:szCs w:val="24"/>
        </w:rPr>
        <w:t xml:space="preserve">A megismételt választás érvényes, ha azon a választásra jogosultak több mint egyharmada részt vett. </w:t>
      </w:r>
      <w:r>
        <w:rPr>
          <w:rFonts w:cs="Times New Roman"/>
          <w:szCs w:val="24"/>
        </w:rPr>
        <w:t>Megválasztottnak az</w:t>
      </w:r>
      <w:r w:rsidRPr="00C5533D">
        <w:rPr>
          <w:rFonts w:cs="Times New Roman"/>
          <w:szCs w:val="24"/>
        </w:rPr>
        <w:t>t a jelölte</w:t>
      </w:r>
      <w:r>
        <w:rPr>
          <w:rFonts w:cs="Times New Roman"/>
          <w:szCs w:val="24"/>
        </w:rPr>
        <w:t>t, illetve jelölte</w:t>
      </w:r>
      <w:r w:rsidRPr="00C5533D">
        <w:rPr>
          <w:rFonts w:cs="Times New Roman"/>
          <w:szCs w:val="24"/>
        </w:rPr>
        <w:t xml:space="preserve">ket kell tekinteni, </w:t>
      </w:r>
      <w:r>
        <w:rPr>
          <w:rFonts w:cs="Times New Roman"/>
          <w:szCs w:val="24"/>
        </w:rPr>
        <w:t xml:space="preserve">aki, illetve </w:t>
      </w:r>
      <w:r w:rsidRPr="00C5533D">
        <w:rPr>
          <w:rFonts w:cs="Times New Roman"/>
          <w:szCs w:val="24"/>
        </w:rPr>
        <w:t>akik a leadott érvényes szavazatok közül a legtöbbet</w:t>
      </w:r>
      <w:r>
        <w:rPr>
          <w:rFonts w:cs="Times New Roman"/>
          <w:szCs w:val="24"/>
        </w:rPr>
        <w:t xml:space="preserve"> megszerezte, illetve </w:t>
      </w:r>
      <w:r w:rsidRPr="00C5533D">
        <w:rPr>
          <w:rFonts w:cs="Times New Roman"/>
          <w:szCs w:val="24"/>
        </w:rPr>
        <w:t>megszerezték.</w:t>
      </w:r>
      <w:r>
        <w:rPr>
          <w:rFonts w:cs="Times New Roman"/>
          <w:szCs w:val="24"/>
        </w:rPr>
        <w:t xml:space="preserve"> A megismételt választásra új jelölt nem állítható.</w:t>
      </w:r>
      <w:bookmarkStart w:id="2" w:name="pr1482"/>
      <w:bookmarkEnd w:id="2"/>
    </w:p>
    <w:p w:rsidR="00942D0E" w:rsidRPr="00C5533D" w:rsidRDefault="00942D0E" w:rsidP="00C77E4B">
      <w:pPr>
        <w:autoSpaceDE w:val="0"/>
        <w:autoSpaceDN w:val="0"/>
        <w:adjustRightInd w:val="0"/>
        <w:spacing w:after="120" w:line="240" w:lineRule="auto"/>
        <w:jc w:val="both"/>
        <w:rPr>
          <w:rFonts w:cs="Times New Roman"/>
          <w:szCs w:val="24"/>
        </w:rPr>
      </w:pPr>
      <w:bookmarkStart w:id="3" w:name="pr1483"/>
      <w:bookmarkEnd w:id="3"/>
      <w:r>
        <w:rPr>
          <w:rFonts w:cs="Times New Roman"/>
          <w:szCs w:val="24"/>
        </w:rPr>
        <w:t>(9) A jelölt alatt a listát is érteni kell azzal, hogy az a lista tekinthető megválasztottnak, ami a szavazatok közül a legtöbbet megszerezte.</w:t>
      </w:r>
    </w:p>
    <w:p w:rsidR="00942D0E" w:rsidRDefault="00942D0E" w:rsidP="00C77E4B">
      <w:pPr>
        <w:autoSpaceDE w:val="0"/>
        <w:autoSpaceDN w:val="0"/>
        <w:adjustRightInd w:val="0"/>
        <w:spacing w:after="120" w:line="240" w:lineRule="auto"/>
        <w:jc w:val="center"/>
        <w:rPr>
          <w:rFonts w:cs="Times New Roman"/>
          <w:b/>
          <w:i/>
          <w:iCs/>
          <w:szCs w:val="24"/>
        </w:rPr>
      </w:pPr>
      <w:bookmarkStart w:id="4" w:name="249"/>
      <w:bookmarkStart w:id="5" w:name="pr1484"/>
      <w:bookmarkEnd w:id="4"/>
      <w:bookmarkEnd w:id="5"/>
    </w:p>
    <w:p w:rsidR="00942D0E" w:rsidRPr="000152FA" w:rsidRDefault="00942D0E" w:rsidP="00C77E4B">
      <w:pPr>
        <w:autoSpaceDE w:val="0"/>
        <w:autoSpaceDN w:val="0"/>
        <w:adjustRightInd w:val="0"/>
        <w:spacing w:after="120" w:line="240" w:lineRule="auto"/>
        <w:jc w:val="center"/>
        <w:rPr>
          <w:rFonts w:cs="Times New Roman"/>
          <w:b/>
          <w:i/>
          <w:iCs/>
          <w:szCs w:val="24"/>
        </w:rPr>
      </w:pPr>
      <w:r w:rsidRPr="000152FA">
        <w:rPr>
          <w:rFonts w:cs="Times New Roman"/>
          <w:b/>
          <w:i/>
          <w:iCs/>
          <w:szCs w:val="24"/>
        </w:rPr>
        <w:t>A választási eljárás alapelvei</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b/>
          <w:bCs/>
          <w:szCs w:val="24"/>
        </w:rPr>
        <w:t>3.§</w:t>
      </w:r>
      <w:r w:rsidRPr="000152FA">
        <w:rPr>
          <w:rFonts w:cs="Times New Roman"/>
          <w:szCs w:val="24"/>
        </w:rPr>
        <w:t xml:space="preserve"> A választási eljárás szabályainak alkalmazása során a választásban érintett résztvevőknek érvényre kell juttatniuk az alábbi alapelveket:</w:t>
      </w:r>
    </w:p>
    <w:p w:rsidR="00942D0E" w:rsidRPr="00C77E4B" w:rsidRDefault="00942D0E" w:rsidP="00C77E4B">
      <w:pPr>
        <w:autoSpaceDE w:val="0"/>
        <w:autoSpaceDN w:val="0"/>
        <w:adjustRightInd w:val="0"/>
        <w:spacing w:after="120" w:line="240" w:lineRule="auto"/>
        <w:ind w:firstLine="142"/>
        <w:jc w:val="both"/>
        <w:rPr>
          <w:rFonts w:cs="Times New Roman"/>
          <w:szCs w:val="24"/>
        </w:rPr>
      </w:pPr>
      <w:proofErr w:type="gramStart"/>
      <w:r w:rsidRPr="00C77E4B">
        <w:rPr>
          <w:rFonts w:cs="Times New Roman"/>
          <w:iCs/>
          <w:szCs w:val="24"/>
        </w:rPr>
        <w:t>a</w:t>
      </w:r>
      <w:proofErr w:type="gramEnd"/>
      <w:r w:rsidRPr="00C77E4B">
        <w:rPr>
          <w:rFonts w:cs="Times New Roman"/>
          <w:iCs/>
          <w:szCs w:val="24"/>
        </w:rPr>
        <w:t>)</w:t>
      </w:r>
      <w:r w:rsidRPr="00C77E4B">
        <w:rPr>
          <w:rFonts w:cs="Times New Roman"/>
          <w:szCs w:val="24"/>
        </w:rPr>
        <w:t xml:space="preserve"> a választás tisztaságának megóvása, a választási csalás megakadályozása,</w:t>
      </w:r>
    </w:p>
    <w:p w:rsidR="00942D0E" w:rsidRPr="00C77E4B" w:rsidRDefault="00942D0E" w:rsidP="00C77E4B">
      <w:pPr>
        <w:autoSpaceDE w:val="0"/>
        <w:autoSpaceDN w:val="0"/>
        <w:adjustRightInd w:val="0"/>
        <w:spacing w:after="120" w:line="240" w:lineRule="auto"/>
        <w:ind w:firstLine="142"/>
        <w:jc w:val="both"/>
        <w:rPr>
          <w:rFonts w:cs="Times New Roman"/>
          <w:szCs w:val="24"/>
        </w:rPr>
      </w:pPr>
      <w:r w:rsidRPr="00C77E4B">
        <w:rPr>
          <w:rFonts w:cs="Times New Roman"/>
          <w:iCs/>
          <w:szCs w:val="24"/>
        </w:rPr>
        <w:t>b)</w:t>
      </w:r>
      <w:r w:rsidRPr="00C77E4B">
        <w:rPr>
          <w:rFonts w:cs="Times New Roman"/>
          <w:szCs w:val="24"/>
        </w:rPr>
        <w:t xml:space="preserve"> önkéntes részvétel a jelölésben, az esetleges választási kampányban, a szavazásban,</w:t>
      </w:r>
    </w:p>
    <w:p w:rsidR="00942D0E" w:rsidRPr="00C77E4B" w:rsidRDefault="00942D0E" w:rsidP="00C77E4B">
      <w:pPr>
        <w:autoSpaceDE w:val="0"/>
        <w:autoSpaceDN w:val="0"/>
        <w:adjustRightInd w:val="0"/>
        <w:spacing w:after="120" w:line="240" w:lineRule="auto"/>
        <w:ind w:firstLine="142"/>
        <w:jc w:val="both"/>
        <w:rPr>
          <w:rFonts w:cs="Times New Roman"/>
          <w:szCs w:val="24"/>
        </w:rPr>
      </w:pPr>
      <w:r w:rsidRPr="00C77E4B">
        <w:rPr>
          <w:rFonts w:cs="Times New Roman"/>
          <w:iCs/>
          <w:szCs w:val="24"/>
        </w:rPr>
        <w:t>c)</w:t>
      </w:r>
      <w:r w:rsidRPr="00C77E4B">
        <w:rPr>
          <w:rFonts w:cs="Times New Roman"/>
          <w:szCs w:val="24"/>
        </w:rPr>
        <w:t xml:space="preserve"> esélyegyenlőség a jelöltek között,</w:t>
      </w:r>
    </w:p>
    <w:p w:rsidR="00942D0E" w:rsidRPr="00C77E4B" w:rsidRDefault="00942D0E" w:rsidP="00C77E4B">
      <w:pPr>
        <w:autoSpaceDE w:val="0"/>
        <w:autoSpaceDN w:val="0"/>
        <w:adjustRightInd w:val="0"/>
        <w:spacing w:after="120" w:line="240" w:lineRule="auto"/>
        <w:ind w:firstLine="142"/>
        <w:jc w:val="both"/>
        <w:rPr>
          <w:rFonts w:cs="Times New Roman"/>
          <w:szCs w:val="24"/>
        </w:rPr>
      </w:pPr>
      <w:r w:rsidRPr="00C77E4B">
        <w:rPr>
          <w:rFonts w:cs="Times New Roman"/>
          <w:iCs/>
          <w:szCs w:val="24"/>
        </w:rPr>
        <w:t>d)</w:t>
      </w:r>
      <w:r w:rsidRPr="00C77E4B">
        <w:rPr>
          <w:rFonts w:cs="Times New Roman"/>
          <w:szCs w:val="24"/>
        </w:rPr>
        <w:t xml:space="preserve"> jóhiszemű és rendeltetésszerű joggyakorlás,</w:t>
      </w:r>
    </w:p>
    <w:p w:rsidR="00942D0E" w:rsidRPr="00C77E4B" w:rsidRDefault="00942D0E" w:rsidP="00C77E4B">
      <w:pPr>
        <w:autoSpaceDE w:val="0"/>
        <w:autoSpaceDN w:val="0"/>
        <w:adjustRightInd w:val="0"/>
        <w:spacing w:after="120" w:line="240" w:lineRule="auto"/>
        <w:ind w:firstLine="142"/>
        <w:jc w:val="both"/>
        <w:rPr>
          <w:rFonts w:cs="Times New Roman"/>
          <w:szCs w:val="24"/>
        </w:rPr>
      </w:pPr>
      <w:proofErr w:type="gramStart"/>
      <w:r w:rsidRPr="00C77E4B">
        <w:rPr>
          <w:rFonts w:cs="Times New Roman"/>
          <w:iCs/>
          <w:szCs w:val="24"/>
        </w:rPr>
        <w:t>e</w:t>
      </w:r>
      <w:proofErr w:type="gramEnd"/>
      <w:r w:rsidRPr="00C77E4B">
        <w:rPr>
          <w:rFonts w:cs="Times New Roman"/>
          <w:iCs/>
          <w:szCs w:val="24"/>
        </w:rPr>
        <w:t>)</w:t>
      </w:r>
      <w:r w:rsidRPr="00C77E4B">
        <w:rPr>
          <w:rFonts w:cs="Times New Roman"/>
          <w:szCs w:val="24"/>
        </w:rPr>
        <w:t xml:space="preserve"> jogorvoslat lehetősége és pártatlan elbírálása,</w:t>
      </w:r>
    </w:p>
    <w:p w:rsidR="00942D0E" w:rsidRPr="000152FA" w:rsidRDefault="00942D0E" w:rsidP="00C77E4B">
      <w:pPr>
        <w:autoSpaceDE w:val="0"/>
        <w:autoSpaceDN w:val="0"/>
        <w:adjustRightInd w:val="0"/>
        <w:spacing w:after="120" w:line="240" w:lineRule="auto"/>
        <w:ind w:firstLine="142"/>
        <w:jc w:val="both"/>
        <w:rPr>
          <w:rFonts w:cs="Times New Roman"/>
          <w:szCs w:val="24"/>
        </w:rPr>
      </w:pPr>
      <w:proofErr w:type="gramStart"/>
      <w:r w:rsidRPr="00C77E4B">
        <w:rPr>
          <w:rFonts w:cs="Times New Roman"/>
          <w:iCs/>
          <w:szCs w:val="24"/>
        </w:rPr>
        <w:t>f</w:t>
      </w:r>
      <w:proofErr w:type="gramEnd"/>
      <w:r w:rsidRPr="00C77E4B">
        <w:rPr>
          <w:rFonts w:cs="Times New Roman"/>
          <w:iCs/>
          <w:szCs w:val="24"/>
        </w:rPr>
        <w:t>)</w:t>
      </w:r>
      <w:r w:rsidRPr="000152FA">
        <w:rPr>
          <w:rFonts w:cs="Times New Roman"/>
          <w:szCs w:val="24"/>
        </w:rPr>
        <w:t xml:space="preserve"> a választás eredményének gyors és hiteles megállapítása.</w:t>
      </w:r>
    </w:p>
    <w:p w:rsidR="00C77E4B" w:rsidRDefault="00C77E4B" w:rsidP="00C77E4B">
      <w:pPr>
        <w:spacing w:after="120"/>
        <w:jc w:val="both"/>
        <w:rPr>
          <w:b/>
        </w:rPr>
      </w:pPr>
    </w:p>
    <w:p w:rsidR="00942D0E" w:rsidRDefault="00942D0E" w:rsidP="00C77E4B">
      <w:pPr>
        <w:spacing w:after="120"/>
        <w:jc w:val="both"/>
      </w:pPr>
      <w:r w:rsidRPr="00984B09">
        <w:rPr>
          <w:b/>
        </w:rPr>
        <w:t>4.§</w:t>
      </w:r>
      <w:r>
        <w:t xml:space="preserve"> </w:t>
      </w:r>
      <w:r w:rsidR="00CA1AD4">
        <w:t>(1)</w:t>
      </w:r>
      <w:r>
        <w:t xml:space="preserve"> A jelölések és választások tisztaságát a helyi választási bizottságok (továbbiakban: HVB) és az Országos Választási Bizottság (továbbiakban: OVB) felügyelik</w:t>
      </w:r>
      <w:r w:rsidR="00CA1AD4">
        <w:t>.</w:t>
      </w:r>
    </w:p>
    <w:p w:rsidR="00942D0E" w:rsidRDefault="00CA1AD4" w:rsidP="00C77E4B">
      <w:pPr>
        <w:spacing w:after="120"/>
        <w:jc w:val="both"/>
      </w:pPr>
      <w:r>
        <w:t>(2)</w:t>
      </w:r>
      <w:r w:rsidR="00942D0E">
        <w:t xml:space="preserve"> Az Egyesületi tag bármely tisztségre választható. </w:t>
      </w:r>
    </w:p>
    <w:p w:rsidR="00942D0E" w:rsidRDefault="00CA1AD4" w:rsidP="00C77E4B">
      <w:pPr>
        <w:spacing w:after="120"/>
        <w:jc w:val="both"/>
      </w:pPr>
      <w:r>
        <w:t>(3)</w:t>
      </w:r>
      <w:r w:rsidR="00942D0E">
        <w:t xml:space="preserve"> Az Egyesületi tag választói jogát a helyi csoportoknál és szakosztályoknál közvetlenül, az országos tisztségviselők megválasztásánál küldöttei útján gyakorolja</w:t>
      </w:r>
      <w:r>
        <w:t>.</w:t>
      </w:r>
    </w:p>
    <w:p w:rsidR="00942D0E" w:rsidRDefault="00CA1AD4" w:rsidP="00C77E4B">
      <w:pPr>
        <w:spacing w:after="120"/>
        <w:jc w:val="both"/>
      </w:pPr>
      <w:r>
        <w:t>(4)</w:t>
      </w:r>
      <w:r w:rsidR="00942D0E">
        <w:t xml:space="preserve"> A választások eredményeit, a választásra összehívott helyi </w:t>
      </w:r>
      <w:proofErr w:type="gramStart"/>
      <w:r w:rsidR="00942D0E">
        <w:t>csoport</w:t>
      </w:r>
      <w:r>
        <w:t xml:space="preserve"> </w:t>
      </w:r>
      <w:r w:rsidR="00942D0E">
        <w:t>ülés</w:t>
      </w:r>
      <w:proofErr w:type="gramEnd"/>
      <w:r w:rsidR="00942D0E">
        <w:t xml:space="preserve">, szakosztályülés, ill. országos tisztségviselők választásánál a </w:t>
      </w:r>
      <w:r w:rsidR="00E0337F">
        <w:t>küldöttgyűlés</w:t>
      </w:r>
      <w:r w:rsidR="00942D0E">
        <w:t xml:space="preserve"> bezárása előtt meg kell állapítani, az adott fórumon ki kell hirdetni. Az országos tisztségviselők választásának eredményeit az Egyesület honlapján (www.oee.hu) három napon belül nyilvánosságra kell hozni, továbbá az Erdészeti Lapok következő számában közzé kell tenni.</w:t>
      </w:r>
    </w:p>
    <w:p w:rsidR="00942D0E" w:rsidRDefault="00CA1AD4" w:rsidP="00C77E4B">
      <w:pPr>
        <w:spacing w:after="120"/>
        <w:jc w:val="both"/>
      </w:pPr>
      <w:r>
        <w:t>(5)</w:t>
      </w:r>
      <w:r w:rsidR="00942D0E">
        <w:t xml:space="preserve"> Minden választás titkos szavazás útján történik.</w:t>
      </w:r>
    </w:p>
    <w:p w:rsidR="00942D0E" w:rsidRDefault="00CA1AD4" w:rsidP="00C77E4B">
      <w:pPr>
        <w:spacing w:after="120"/>
        <w:jc w:val="both"/>
      </w:pPr>
      <w:r>
        <w:t xml:space="preserve">(6) </w:t>
      </w:r>
      <w:r w:rsidR="00942D0E">
        <w:t>A választási bizottságok működése nyilvános, de nem sérülhet a szavazás titkossága. A kezelt adatok, a választási eredmény meghirdetéséig titkosak.</w:t>
      </w:r>
    </w:p>
    <w:p w:rsidR="00942D0E" w:rsidRDefault="00CA1AD4" w:rsidP="00C77E4B">
      <w:pPr>
        <w:spacing w:after="120"/>
        <w:jc w:val="both"/>
      </w:pPr>
      <w:r>
        <w:t>(7)</w:t>
      </w:r>
      <w:r w:rsidR="00942D0E" w:rsidRPr="00E06026">
        <w:t xml:space="preserve"> Ha bármelyik tisztség a megbízatás lejárta előtt megüresedik, a megválasztásra jogosult szervezeti egység pótválasztáson választja meg az új tisztségviselőt. A pótválasztásig a helyettesítést a szervezet döntésének megfelelően, valamelyik tisztségviselő látja el.</w:t>
      </w:r>
    </w:p>
    <w:p w:rsidR="00942D0E" w:rsidRDefault="00CA1AD4" w:rsidP="00C77E4B">
      <w:pPr>
        <w:spacing w:after="120"/>
        <w:jc w:val="both"/>
      </w:pPr>
      <w:r>
        <w:t>(8)</w:t>
      </w:r>
      <w:r w:rsidR="00942D0E" w:rsidRPr="00E06026">
        <w:t xml:space="preserve"> Pótválasztás</w:t>
      </w:r>
      <w:r w:rsidR="00EB5864">
        <w:t xml:space="preserve"> esetén</w:t>
      </w:r>
      <w:r w:rsidR="00942D0E" w:rsidRPr="00E06026">
        <w:t xml:space="preserve"> a választásra vonatkozó rendelkezéseket kell megfelelően alkalmazni.</w:t>
      </w:r>
    </w:p>
    <w:p w:rsidR="00942D0E" w:rsidRDefault="00942D0E" w:rsidP="00C77E4B">
      <w:pPr>
        <w:spacing w:after="120"/>
        <w:ind w:left="360"/>
        <w:jc w:val="both"/>
      </w:pPr>
    </w:p>
    <w:p w:rsidR="005178D7" w:rsidRDefault="005178D7">
      <w:pPr>
        <w:spacing w:line="240" w:lineRule="auto"/>
        <w:rPr>
          <w:b/>
          <w:i/>
        </w:rPr>
      </w:pPr>
      <w:r>
        <w:rPr>
          <w:b/>
          <w:i/>
        </w:rPr>
        <w:br w:type="page"/>
      </w:r>
    </w:p>
    <w:p w:rsidR="00942D0E" w:rsidRPr="00C77E4B" w:rsidRDefault="00942D0E" w:rsidP="00C77E4B">
      <w:pPr>
        <w:spacing w:after="120"/>
        <w:ind w:left="360"/>
        <w:jc w:val="center"/>
        <w:rPr>
          <w:b/>
          <w:i/>
        </w:rPr>
      </w:pPr>
      <w:r w:rsidRPr="00C77E4B">
        <w:rPr>
          <w:b/>
          <w:i/>
        </w:rPr>
        <w:lastRenderedPageBreak/>
        <w:t>Általános szabályok</w:t>
      </w:r>
    </w:p>
    <w:p w:rsidR="00942D0E" w:rsidRDefault="00942D0E" w:rsidP="00C77E4B">
      <w:pPr>
        <w:spacing w:after="120"/>
        <w:jc w:val="both"/>
      </w:pPr>
      <w:r w:rsidRPr="00984B09">
        <w:rPr>
          <w:b/>
        </w:rPr>
        <w:t>5.§</w:t>
      </w:r>
      <w:r>
        <w:t xml:space="preserve"> A választás kitűzésének körülményei.</w:t>
      </w:r>
    </w:p>
    <w:p w:rsidR="00942D0E" w:rsidRDefault="00C77E4B" w:rsidP="00C77E4B">
      <w:pPr>
        <w:spacing w:after="120"/>
        <w:jc w:val="both"/>
      </w:pPr>
      <w:r>
        <w:t>(1)</w:t>
      </w:r>
      <w:r w:rsidR="00942D0E">
        <w:t xml:space="preserve"> Az Egyesület országos tisztségviselőinek, a helyi csoportok és szakosztályok tisztségviselőinek, a helyi csoportok küldötteinek megválasztására (továbbiakban: tisztújítás) rendes körülmények között </w:t>
      </w:r>
      <w:proofErr w:type="gramStart"/>
      <w:r w:rsidR="00942D0E">
        <w:t>négy</w:t>
      </w:r>
      <w:r>
        <w:t xml:space="preserve"> </w:t>
      </w:r>
      <w:r w:rsidR="00942D0E">
        <w:t>évente</w:t>
      </w:r>
      <w:proofErr w:type="gramEnd"/>
      <w:r w:rsidR="00942D0E">
        <w:t xml:space="preserve"> kerül sor. </w:t>
      </w:r>
    </w:p>
    <w:p w:rsidR="00942D0E" w:rsidRDefault="00C77E4B" w:rsidP="00C77E4B">
      <w:pPr>
        <w:spacing w:after="120"/>
        <w:jc w:val="both"/>
      </w:pPr>
      <w:r>
        <w:t>(2)</w:t>
      </w:r>
      <w:r w:rsidR="00942D0E">
        <w:t xml:space="preserve"> A választások lebonyolítására meg kell alakítani a választási szerveket.</w:t>
      </w:r>
    </w:p>
    <w:p w:rsidR="00942D0E" w:rsidRDefault="00C77E4B" w:rsidP="00C77E4B">
      <w:pPr>
        <w:spacing w:after="120"/>
        <w:jc w:val="both"/>
      </w:pPr>
      <w:r>
        <w:t xml:space="preserve">(3) </w:t>
      </w:r>
      <w:r w:rsidR="00942D0E">
        <w:t xml:space="preserve">Az elnökség </w:t>
      </w:r>
      <w:r w:rsidR="001E0C11">
        <w:t xml:space="preserve">feladata </w:t>
      </w:r>
      <w:r w:rsidR="00942D0E">
        <w:t xml:space="preserve">a tisztújító </w:t>
      </w:r>
      <w:r w:rsidR="00E0337F">
        <w:t>küldöttgyűlés</w:t>
      </w:r>
      <w:r w:rsidR="00942D0E">
        <w:t xml:space="preserve"> napjá</w:t>
      </w:r>
      <w:r w:rsidR="001E0C11">
        <w:t>nak kitűzése</w:t>
      </w:r>
      <w:r>
        <w:t xml:space="preserve"> és</w:t>
      </w:r>
      <w:r w:rsidR="00220905">
        <w:t xml:space="preserve"> az</w:t>
      </w:r>
      <w:r>
        <w:t xml:space="preserve"> </w:t>
      </w:r>
      <w:r w:rsidR="00220905">
        <w:t xml:space="preserve">OVB </w:t>
      </w:r>
      <w:r w:rsidR="001E0C11">
        <w:t>megalakítása</w:t>
      </w:r>
      <w:r w:rsidR="00942D0E">
        <w:t xml:space="preserve">. </w:t>
      </w:r>
    </w:p>
    <w:p w:rsidR="00C77E4B" w:rsidRDefault="00C77E4B" w:rsidP="00C77E4B">
      <w:pPr>
        <w:spacing w:after="120"/>
        <w:jc w:val="both"/>
        <w:rPr>
          <w:b/>
        </w:rPr>
      </w:pPr>
    </w:p>
    <w:p w:rsidR="00942D0E" w:rsidRDefault="00942D0E" w:rsidP="00C77E4B">
      <w:pPr>
        <w:spacing w:after="120"/>
        <w:jc w:val="both"/>
      </w:pPr>
      <w:r w:rsidRPr="00984B09">
        <w:rPr>
          <w:b/>
        </w:rPr>
        <w:t>6.§</w:t>
      </w:r>
      <w:r>
        <w:t xml:space="preserve"> A szavazó körök és jogosultságuk:</w:t>
      </w:r>
    </w:p>
    <w:p w:rsidR="00942D0E" w:rsidRDefault="00C77E4B" w:rsidP="00C77E4B">
      <w:pPr>
        <w:spacing w:after="120"/>
        <w:jc w:val="both"/>
      </w:pPr>
      <w:r>
        <w:t>(1)</w:t>
      </w:r>
      <w:r w:rsidR="00942D0E">
        <w:t xml:space="preserve"> Helyi csoportok egyben szavazókörnek minősülnek. Megválasztják a helyi csoport tisztségviselőit, a helyi csoport küldöttjét (küldötteit), ajánlásokat tesznek az országos tisztsé</w:t>
      </w:r>
      <w:r w:rsidR="00B7019F">
        <w:t>gviselőkre. A régió képviselőre</w:t>
      </w:r>
      <w:r w:rsidR="00942D0E">
        <w:t xml:space="preserve"> csak az adott régióba tartozó helyi csoportok tesznek </w:t>
      </w:r>
      <w:r w:rsidR="006125C4">
        <w:t>ajánlást</w:t>
      </w:r>
      <w:r w:rsidR="00942D0E">
        <w:t>.</w:t>
      </w:r>
    </w:p>
    <w:p w:rsidR="00942D0E" w:rsidRDefault="00C77E4B" w:rsidP="00C77E4B">
      <w:pPr>
        <w:spacing w:after="120"/>
        <w:jc w:val="both"/>
      </w:pPr>
      <w:r>
        <w:t>(2)</w:t>
      </w:r>
      <w:r w:rsidR="00942D0E">
        <w:t xml:space="preserve"> A szakosztályok, jogosultságuk mértékéig szavazókörnek minősülnek. Megválasztják</w:t>
      </w:r>
      <w:r w:rsidR="00B7019F">
        <w:t xml:space="preserve"> a szakosztály tisztségviselőit</w:t>
      </w:r>
      <w:r w:rsidR="00942D0E">
        <w:t xml:space="preserve"> és </w:t>
      </w:r>
      <w:r w:rsidR="00EB5864">
        <w:t xml:space="preserve">ajánlásokat </w:t>
      </w:r>
      <w:r w:rsidR="006125C4">
        <w:t xml:space="preserve">tehetnek </w:t>
      </w:r>
      <w:r w:rsidR="00942D0E">
        <w:t xml:space="preserve">az országos tisztségviselőkre. A szakosztályok a régió képviselőkre és a küldöttekre nem tesznek </w:t>
      </w:r>
      <w:r w:rsidR="006125C4">
        <w:t>ajánlást</w:t>
      </w:r>
      <w:r w:rsidR="00942D0E">
        <w:t>.</w:t>
      </w:r>
    </w:p>
    <w:p w:rsidR="00942D0E" w:rsidRDefault="00942D0E" w:rsidP="00C77E4B">
      <w:pPr>
        <w:spacing w:after="120"/>
        <w:ind w:left="360"/>
        <w:jc w:val="both"/>
      </w:pPr>
    </w:p>
    <w:p w:rsidR="00942D0E" w:rsidRDefault="00942D0E" w:rsidP="00B12431">
      <w:pPr>
        <w:spacing w:after="120"/>
        <w:jc w:val="both"/>
      </w:pPr>
      <w:r w:rsidRPr="00984B09">
        <w:rPr>
          <w:b/>
        </w:rPr>
        <w:t>7.§</w:t>
      </w:r>
      <w:r w:rsidR="00B12431">
        <w:t xml:space="preserve"> </w:t>
      </w:r>
      <w:r>
        <w:t>A választó</w:t>
      </w:r>
      <w:r w:rsidR="00437392">
        <w:t xml:space="preserve">i </w:t>
      </w:r>
      <w:r>
        <w:t xml:space="preserve">jogosultság nyilvántartása: </w:t>
      </w:r>
    </w:p>
    <w:p w:rsidR="00942D0E" w:rsidRDefault="00B12431" w:rsidP="00B12431">
      <w:pPr>
        <w:spacing w:after="120"/>
        <w:jc w:val="both"/>
      </w:pPr>
      <w:r>
        <w:t xml:space="preserve">(1) </w:t>
      </w:r>
      <w:r w:rsidR="00B7019F">
        <w:t>A h</w:t>
      </w:r>
      <w:r w:rsidR="00942D0E">
        <w:t>elyi csoportok</w:t>
      </w:r>
      <w:r w:rsidR="00B7019F">
        <w:t>ban</w:t>
      </w:r>
      <w:r w:rsidR="008C5ED6">
        <w:t xml:space="preserve"> a</w:t>
      </w:r>
      <w:r w:rsidR="00B7019F">
        <w:t>z évi</w:t>
      </w:r>
      <w:r w:rsidR="008C5ED6">
        <w:t xml:space="preserve"> rendes küldöttgyűlés időpontja előtt harminc nappal nyilvántartott </w:t>
      </w:r>
      <w:r w:rsidR="00942D0E">
        <w:t xml:space="preserve">tagdíjfizető rendes tagok jogosultak a szavazásra. </w:t>
      </w:r>
      <w:r w:rsidR="00B7019F">
        <w:t xml:space="preserve">Ezen létszám alapján történik a helyi csoportonként választható küldöttek számának meghatározása is. </w:t>
      </w:r>
      <w:r w:rsidR="00437392">
        <w:t xml:space="preserve">Az OVB megalakulását követően </w:t>
      </w:r>
      <w:r w:rsidR="006125C4">
        <w:t xml:space="preserve">a titkárságról </w:t>
      </w:r>
      <w:r w:rsidR="00437392">
        <w:t>bekéri a névszerinti tagnyilvántartást</w:t>
      </w:r>
      <w:r w:rsidR="006432D0">
        <w:t xml:space="preserve">, amit választási névjegyzékként ellenőriz és </w:t>
      </w:r>
      <w:r w:rsidR="00B7019F">
        <w:t xml:space="preserve">a küldöttek számának meghatározásával együtt </w:t>
      </w:r>
      <w:r w:rsidR="006125C4">
        <w:t>megküld a helyi csoportoknak</w:t>
      </w:r>
      <w:r w:rsidR="00437392">
        <w:t>.</w:t>
      </w:r>
      <w:r w:rsidR="00220905">
        <w:t xml:space="preserve"> </w:t>
      </w:r>
    </w:p>
    <w:p w:rsidR="00942D0E" w:rsidRDefault="00B7019F" w:rsidP="00B7019F">
      <w:pPr>
        <w:spacing w:after="120"/>
        <w:jc w:val="both"/>
      </w:pPr>
      <w:r>
        <w:t>(2)</w:t>
      </w:r>
      <w:r w:rsidR="00942D0E">
        <w:t xml:space="preserve"> A szakosztályok</w:t>
      </w:r>
      <w:r>
        <w:t>ban az évi rendes küldöttgyűlés időpontja előtt harminc nappal nyilvántartott szakosztály tagok jogosultak a szavazásra, akik az Egyesület tagdíjfizető rendes tagjai is</w:t>
      </w:r>
      <w:r w:rsidR="00942D0E">
        <w:t xml:space="preserve">. </w:t>
      </w:r>
      <w:r w:rsidR="006125C4">
        <w:t>Az OVB megalakulását követően a titkárságról bekéri a névszerinti tagnyilvántartást</w:t>
      </w:r>
      <w:r w:rsidR="000A3AAF">
        <w:t>, amit választási névjegyzékként ellenőriz</w:t>
      </w:r>
      <w:r w:rsidR="006125C4">
        <w:t xml:space="preserve"> és megküld a szakosztályoknak. </w:t>
      </w:r>
      <w:r w:rsidR="00942D0E">
        <w:t xml:space="preserve"> </w:t>
      </w:r>
    </w:p>
    <w:p w:rsidR="00942D0E" w:rsidRDefault="00B7019F" w:rsidP="00B7019F">
      <w:pPr>
        <w:spacing w:after="120"/>
        <w:jc w:val="both"/>
      </w:pPr>
      <w:r>
        <w:t>(3)</w:t>
      </w:r>
      <w:r w:rsidR="00942D0E">
        <w:t xml:space="preserve"> A </w:t>
      </w:r>
      <w:r w:rsidR="000A3AAF">
        <w:t xml:space="preserve">választási </w:t>
      </w:r>
      <w:r w:rsidR="00942D0E">
        <w:t>névjegyzék módosítására az OVB jogosult, a szavazókörben kiírt szavazást megelőző nyolcadik napig.</w:t>
      </w:r>
    </w:p>
    <w:p w:rsidR="00437392" w:rsidRDefault="00B7019F" w:rsidP="00B7019F">
      <w:pPr>
        <w:spacing w:after="120"/>
        <w:jc w:val="both"/>
      </w:pPr>
      <w:r>
        <w:t>(4)</w:t>
      </w:r>
      <w:r w:rsidR="00437392">
        <w:t xml:space="preserve"> </w:t>
      </w:r>
      <w:r w:rsidR="00437392" w:rsidRPr="00124065">
        <w:t xml:space="preserve">A tisztújító </w:t>
      </w:r>
      <w:r w:rsidR="00E0337F">
        <w:t>küldöttgyűlés</w:t>
      </w:r>
      <w:r w:rsidR="00437392" w:rsidRPr="00124065">
        <w:t xml:space="preserve"> megnyitása után kampánytevékenység már nem folytatható.</w:t>
      </w:r>
    </w:p>
    <w:p w:rsidR="00942D0E" w:rsidRPr="000152FA" w:rsidRDefault="00942D0E" w:rsidP="00B7019F">
      <w:pPr>
        <w:autoSpaceDE w:val="0"/>
        <w:autoSpaceDN w:val="0"/>
        <w:adjustRightInd w:val="0"/>
        <w:spacing w:after="120" w:line="240" w:lineRule="auto"/>
        <w:jc w:val="both"/>
        <w:rPr>
          <w:rFonts w:cs="Times New Roman"/>
          <w:szCs w:val="24"/>
        </w:rPr>
      </w:pPr>
    </w:p>
    <w:p w:rsidR="00942D0E" w:rsidRDefault="00942D0E" w:rsidP="00C77E4B">
      <w:pPr>
        <w:autoSpaceDE w:val="0"/>
        <w:autoSpaceDN w:val="0"/>
        <w:adjustRightInd w:val="0"/>
        <w:spacing w:after="120" w:line="240" w:lineRule="auto"/>
        <w:jc w:val="both"/>
        <w:rPr>
          <w:rFonts w:cs="Times New Roman"/>
          <w:szCs w:val="24"/>
        </w:rPr>
      </w:pPr>
      <w:r>
        <w:rPr>
          <w:rFonts w:cs="Times New Roman"/>
          <w:b/>
          <w:bCs/>
          <w:szCs w:val="24"/>
        </w:rPr>
        <w:t>8.§</w:t>
      </w:r>
      <w:r w:rsidRPr="000152FA">
        <w:rPr>
          <w:rFonts w:cs="Times New Roman"/>
          <w:szCs w:val="24"/>
        </w:rPr>
        <w:t xml:space="preserve">(1) </w:t>
      </w:r>
      <w:r>
        <w:rPr>
          <w:rFonts w:cs="Times New Roman"/>
          <w:szCs w:val="24"/>
        </w:rPr>
        <w:t>A választást két ütemben kell lebonyolítani az OVB által megadott időrend szerint.</w:t>
      </w:r>
    </w:p>
    <w:p w:rsidR="00942D0E" w:rsidRDefault="00942D0E" w:rsidP="00C77E4B">
      <w:pPr>
        <w:autoSpaceDE w:val="0"/>
        <w:autoSpaceDN w:val="0"/>
        <w:adjustRightInd w:val="0"/>
        <w:spacing w:after="120" w:line="240" w:lineRule="auto"/>
        <w:jc w:val="both"/>
        <w:rPr>
          <w:rFonts w:cs="Times New Roman"/>
          <w:szCs w:val="24"/>
        </w:rPr>
      </w:pPr>
      <w:r>
        <w:rPr>
          <w:rFonts w:cs="Times New Roman"/>
          <w:szCs w:val="24"/>
        </w:rPr>
        <w:t>(2) A helyi tisztségvise</w:t>
      </w:r>
      <w:r w:rsidR="00B7019F">
        <w:rPr>
          <w:rFonts w:cs="Times New Roman"/>
          <w:szCs w:val="24"/>
        </w:rPr>
        <w:t>lők és a küldöttek megválasztásának</w:t>
      </w:r>
      <w:r>
        <w:rPr>
          <w:rFonts w:cs="Times New Roman"/>
          <w:szCs w:val="24"/>
        </w:rPr>
        <w:t>, valamint az országos jelölések</w:t>
      </w:r>
      <w:r w:rsidR="00B7019F">
        <w:rPr>
          <w:rFonts w:cs="Times New Roman"/>
          <w:szCs w:val="24"/>
        </w:rPr>
        <w:t>nek</w:t>
      </w:r>
      <w:r>
        <w:rPr>
          <w:rFonts w:cs="Times New Roman"/>
          <w:szCs w:val="24"/>
        </w:rPr>
        <w:t xml:space="preserve"> – a jogorvoslati lehetőségekre, valamint jelölt listák ellenőrizhetőségére és el</w:t>
      </w:r>
      <w:r w:rsidR="00B7019F">
        <w:rPr>
          <w:rFonts w:cs="Times New Roman"/>
          <w:szCs w:val="24"/>
        </w:rPr>
        <w:t xml:space="preserve">készíthetőségére tekintettel – </w:t>
      </w:r>
      <w:r w:rsidR="008E0399">
        <w:rPr>
          <w:rFonts w:cs="Times New Roman"/>
          <w:szCs w:val="24"/>
        </w:rPr>
        <w:t xml:space="preserve">legalább </w:t>
      </w:r>
      <w:r w:rsidR="004A45C8">
        <w:rPr>
          <w:rFonts w:cs="Times New Roman"/>
          <w:szCs w:val="24"/>
        </w:rPr>
        <w:t xml:space="preserve">60 </w:t>
      </w:r>
      <w:r>
        <w:rPr>
          <w:rFonts w:cs="Times New Roman"/>
          <w:szCs w:val="24"/>
        </w:rPr>
        <w:t>nappal meg kell elő</w:t>
      </w:r>
      <w:r w:rsidR="00B7019F">
        <w:rPr>
          <w:rFonts w:cs="Times New Roman"/>
          <w:szCs w:val="24"/>
        </w:rPr>
        <w:t>zniük</w:t>
      </w:r>
      <w:r>
        <w:rPr>
          <w:rFonts w:cs="Times New Roman"/>
          <w:szCs w:val="24"/>
        </w:rPr>
        <w:t xml:space="preserve"> az országos választás napját.  </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w:t>
      </w:r>
      <w:r>
        <w:rPr>
          <w:rFonts w:cs="Times New Roman"/>
          <w:szCs w:val="24"/>
        </w:rPr>
        <w:t>3</w:t>
      </w:r>
      <w:r w:rsidRPr="000152FA">
        <w:rPr>
          <w:rFonts w:cs="Times New Roman"/>
          <w:szCs w:val="24"/>
        </w:rPr>
        <w:t>) A</w:t>
      </w:r>
      <w:r>
        <w:rPr>
          <w:rFonts w:cs="Times New Roman"/>
          <w:szCs w:val="24"/>
        </w:rPr>
        <w:t>z országos tisztségviselőket a küldöttek választják, a</w:t>
      </w:r>
      <w:r w:rsidR="00E74428">
        <w:rPr>
          <w:rFonts w:cs="Times New Roman"/>
          <w:szCs w:val="24"/>
        </w:rPr>
        <w:t>z országos</w:t>
      </w:r>
      <w:r>
        <w:rPr>
          <w:rFonts w:cs="Times New Roman"/>
          <w:szCs w:val="24"/>
        </w:rPr>
        <w:t xml:space="preserve"> </w:t>
      </w:r>
      <w:r w:rsidRPr="000152FA">
        <w:rPr>
          <w:rFonts w:cs="Times New Roman"/>
          <w:szCs w:val="24"/>
        </w:rPr>
        <w:t>választás</w:t>
      </w:r>
      <w:r w:rsidR="008132D0">
        <w:rPr>
          <w:rFonts w:cs="Times New Roman"/>
          <w:szCs w:val="24"/>
        </w:rPr>
        <w:t xml:space="preserve"> időpontját</w:t>
      </w:r>
      <w:r w:rsidRPr="000152FA">
        <w:rPr>
          <w:rFonts w:cs="Times New Roman"/>
          <w:szCs w:val="24"/>
        </w:rPr>
        <w:t xml:space="preserve"> legkésőbb </w:t>
      </w:r>
      <w:r>
        <w:rPr>
          <w:rFonts w:cs="Times New Roman"/>
          <w:szCs w:val="24"/>
        </w:rPr>
        <w:t xml:space="preserve">150 </w:t>
      </w:r>
      <w:r w:rsidRPr="000152FA">
        <w:rPr>
          <w:rFonts w:cs="Times New Roman"/>
          <w:szCs w:val="24"/>
        </w:rPr>
        <w:t xml:space="preserve">nappal a szavazás napja előtt </w:t>
      </w:r>
      <w:r w:rsidR="00E74428">
        <w:rPr>
          <w:rFonts w:cs="Times New Roman"/>
          <w:szCs w:val="24"/>
        </w:rPr>
        <w:t>ki kell tűzni</w:t>
      </w:r>
      <w:r w:rsidRPr="000152FA">
        <w:rPr>
          <w:rFonts w:cs="Times New Roman"/>
          <w:szCs w:val="24"/>
        </w:rPr>
        <w:t xml:space="preserve">. </w:t>
      </w:r>
    </w:p>
    <w:p w:rsidR="00942D0E" w:rsidRPr="000152FA" w:rsidRDefault="00942D0E" w:rsidP="00C77E4B">
      <w:pPr>
        <w:autoSpaceDE w:val="0"/>
        <w:autoSpaceDN w:val="0"/>
        <w:adjustRightInd w:val="0"/>
        <w:spacing w:after="120" w:line="240" w:lineRule="auto"/>
        <w:jc w:val="both"/>
        <w:rPr>
          <w:rFonts w:cs="Times New Roman"/>
          <w:szCs w:val="24"/>
        </w:rPr>
      </w:pPr>
      <w:r w:rsidRPr="00E74428">
        <w:rPr>
          <w:rFonts w:cs="Times New Roman"/>
          <w:szCs w:val="24"/>
        </w:rPr>
        <w:t>(4)</w:t>
      </w:r>
      <w:r w:rsidR="00E74428" w:rsidRPr="00E74428">
        <w:rPr>
          <w:rFonts w:cs="Times New Roman"/>
          <w:szCs w:val="24"/>
        </w:rPr>
        <w:t xml:space="preserve"> </w:t>
      </w:r>
      <w:r w:rsidRPr="00E74428">
        <w:rPr>
          <w:rFonts w:cs="Times New Roman"/>
          <w:szCs w:val="24"/>
        </w:rPr>
        <w:t>Ha a szavazást a választási bizottság vagy a bíróság megismételteti, a választási bizottság a megismételt szavazást a megismételtetett szavazás napját követő 30 napon belülre tűzi ki. A napokban megállapított határidőket a naptári napok szerint kell számítani.</w:t>
      </w:r>
    </w:p>
    <w:p w:rsidR="00942D0E" w:rsidRPr="000152FA" w:rsidRDefault="00942D0E" w:rsidP="00C77E4B">
      <w:pPr>
        <w:autoSpaceDE w:val="0"/>
        <w:autoSpaceDN w:val="0"/>
        <w:adjustRightInd w:val="0"/>
        <w:spacing w:after="120" w:line="240" w:lineRule="auto"/>
        <w:ind w:firstLine="142"/>
        <w:jc w:val="both"/>
        <w:rPr>
          <w:rFonts w:cs="Times New Roman"/>
          <w:szCs w:val="24"/>
        </w:rPr>
      </w:pPr>
    </w:p>
    <w:p w:rsidR="00942D0E" w:rsidRPr="000152FA" w:rsidRDefault="00156B06" w:rsidP="00C77E4B">
      <w:pPr>
        <w:autoSpaceDE w:val="0"/>
        <w:autoSpaceDN w:val="0"/>
        <w:adjustRightInd w:val="0"/>
        <w:spacing w:after="120" w:line="240" w:lineRule="auto"/>
        <w:jc w:val="both"/>
        <w:rPr>
          <w:rFonts w:cs="Times New Roman"/>
          <w:szCs w:val="24"/>
        </w:rPr>
      </w:pPr>
      <w:r>
        <w:rPr>
          <w:rFonts w:cs="Times New Roman"/>
          <w:b/>
          <w:bCs/>
          <w:szCs w:val="24"/>
        </w:rPr>
        <w:lastRenderedPageBreak/>
        <w:t>9</w:t>
      </w:r>
      <w:r w:rsidR="00E74428">
        <w:rPr>
          <w:rFonts w:cs="Times New Roman"/>
          <w:b/>
          <w:bCs/>
          <w:szCs w:val="24"/>
        </w:rPr>
        <w:t>.</w:t>
      </w:r>
      <w:r w:rsidR="00942D0E" w:rsidRPr="000152FA">
        <w:rPr>
          <w:rFonts w:cs="Times New Roman"/>
          <w:b/>
          <w:bCs/>
          <w:szCs w:val="24"/>
        </w:rPr>
        <w:t>§</w:t>
      </w:r>
      <w:r w:rsidR="00942D0E" w:rsidRPr="000152FA">
        <w:rPr>
          <w:rFonts w:cs="Times New Roman"/>
          <w:szCs w:val="24"/>
        </w:rPr>
        <w:t xml:space="preserve"> A választások előkészítésével és lebonyolításával kapcsolatos feladatok végrehajtásának költségeit az </w:t>
      </w:r>
      <w:r w:rsidR="00942D0E">
        <w:rPr>
          <w:rFonts w:cs="Times New Roman"/>
          <w:szCs w:val="24"/>
        </w:rPr>
        <w:t>Egyesület</w:t>
      </w:r>
      <w:r w:rsidR="00942D0E" w:rsidRPr="000152FA">
        <w:rPr>
          <w:rFonts w:cs="Times New Roman"/>
          <w:szCs w:val="24"/>
        </w:rPr>
        <w:t xml:space="preserve"> költségvetés</w:t>
      </w:r>
      <w:r w:rsidR="00942D0E">
        <w:rPr>
          <w:rFonts w:cs="Times New Roman"/>
          <w:szCs w:val="24"/>
        </w:rPr>
        <w:t>é</w:t>
      </w:r>
      <w:r w:rsidR="00942D0E" w:rsidRPr="000152FA">
        <w:rPr>
          <w:rFonts w:cs="Times New Roman"/>
          <w:szCs w:val="24"/>
        </w:rPr>
        <w:t xml:space="preserve">ből kell biztosítani. </w:t>
      </w:r>
    </w:p>
    <w:p w:rsidR="00942D0E" w:rsidRPr="000152FA" w:rsidRDefault="00942D0E" w:rsidP="00C77E4B">
      <w:pPr>
        <w:autoSpaceDE w:val="0"/>
        <w:autoSpaceDN w:val="0"/>
        <w:adjustRightInd w:val="0"/>
        <w:spacing w:after="120" w:line="240" w:lineRule="auto"/>
        <w:ind w:firstLine="142"/>
        <w:jc w:val="both"/>
        <w:rPr>
          <w:rFonts w:cs="Times New Roman"/>
          <w:szCs w:val="24"/>
        </w:rPr>
      </w:pPr>
    </w:p>
    <w:p w:rsidR="00942D0E" w:rsidRPr="000152FA" w:rsidRDefault="00942D0E" w:rsidP="00C77E4B">
      <w:pPr>
        <w:autoSpaceDE w:val="0"/>
        <w:autoSpaceDN w:val="0"/>
        <w:adjustRightInd w:val="0"/>
        <w:spacing w:after="120" w:line="240" w:lineRule="auto"/>
        <w:jc w:val="center"/>
        <w:rPr>
          <w:rFonts w:cs="Times New Roman"/>
          <w:b/>
          <w:szCs w:val="24"/>
        </w:rPr>
      </w:pPr>
      <w:r>
        <w:rPr>
          <w:rFonts w:cs="Times New Roman"/>
          <w:b/>
          <w:szCs w:val="24"/>
        </w:rPr>
        <w:t>II</w:t>
      </w:r>
      <w:r w:rsidRPr="000152FA">
        <w:rPr>
          <w:rFonts w:cs="Times New Roman"/>
          <w:b/>
          <w:szCs w:val="24"/>
        </w:rPr>
        <w:t>. FEJEZET</w:t>
      </w:r>
    </w:p>
    <w:p w:rsidR="00942D0E" w:rsidRPr="000A1130" w:rsidRDefault="00942D0E" w:rsidP="00C77E4B">
      <w:pPr>
        <w:autoSpaceDE w:val="0"/>
        <w:autoSpaceDN w:val="0"/>
        <w:adjustRightInd w:val="0"/>
        <w:spacing w:after="120" w:line="240" w:lineRule="auto"/>
        <w:jc w:val="center"/>
        <w:rPr>
          <w:rFonts w:cs="Times New Roman"/>
          <w:b/>
          <w:i/>
          <w:iCs/>
          <w:szCs w:val="24"/>
        </w:rPr>
      </w:pPr>
      <w:r w:rsidRPr="000A1130">
        <w:rPr>
          <w:rFonts w:cs="Times New Roman"/>
          <w:b/>
          <w:i/>
          <w:iCs/>
          <w:szCs w:val="24"/>
        </w:rPr>
        <w:t>VÁLASZTÁSI SZERVEK</w:t>
      </w:r>
    </w:p>
    <w:p w:rsidR="00942D0E" w:rsidRPr="000A1130" w:rsidRDefault="00942D0E" w:rsidP="00C77E4B">
      <w:pPr>
        <w:autoSpaceDE w:val="0"/>
        <w:autoSpaceDN w:val="0"/>
        <w:adjustRightInd w:val="0"/>
        <w:spacing w:after="120" w:line="240" w:lineRule="auto"/>
        <w:ind w:firstLine="142"/>
        <w:jc w:val="both"/>
        <w:rPr>
          <w:rFonts w:cs="Times New Roman"/>
          <w:b/>
          <w:szCs w:val="24"/>
        </w:rPr>
      </w:pPr>
    </w:p>
    <w:p w:rsidR="00942D0E" w:rsidRPr="000A1130" w:rsidRDefault="00942D0E" w:rsidP="00C77E4B">
      <w:pPr>
        <w:autoSpaceDE w:val="0"/>
        <w:autoSpaceDN w:val="0"/>
        <w:adjustRightInd w:val="0"/>
        <w:spacing w:after="120" w:line="240" w:lineRule="auto"/>
        <w:jc w:val="center"/>
        <w:rPr>
          <w:rFonts w:cs="Times New Roman"/>
          <w:b/>
          <w:i/>
          <w:iCs/>
          <w:szCs w:val="24"/>
        </w:rPr>
      </w:pPr>
      <w:r w:rsidRPr="000A1130">
        <w:rPr>
          <w:rFonts w:cs="Times New Roman"/>
          <w:b/>
          <w:i/>
          <w:iCs/>
          <w:szCs w:val="24"/>
        </w:rPr>
        <w:t>A választási bizottságok</w:t>
      </w:r>
    </w:p>
    <w:p w:rsidR="00942D0E" w:rsidRPr="000152FA" w:rsidRDefault="00942D0E" w:rsidP="00C77E4B">
      <w:pPr>
        <w:autoSpaceDE w:val="0"/>
        <w:autoSpaceDN w:val="0"/>
        <w:adjustRightInd w:val="0"/>
        <w:spacing w:after="120" w:line="240" w:lineRule="auto"/>
        <w:jc w:val="both"/>
        <w:rPr>
          <w:rFonts w:cs="Times New Roman"/>
          <w:szCs w:val="24"/>
        </w:rPr>
      </w:pPr>
      <w:r>
        <w:rPr>
          <w:rFonts w:cs="Times New Roman"/>
          <w:b/>
          <w:bCs/>
          <w:szCs w:val="24"/>
        </w:rPr>
        <w:t>10</w:t>
      </w:r>
      <w:r w:rsidRPr="000152FA">
        <w:rPr>
          <w:rFonts w:cs="Times New Roman"/>
          <w:b/>
          <w:bCs/>
          <w:szCs w:val="24"/>
        </w:rPr>
        <w:t>.§</w:t>
      </w:r>
      <w:r w:rsidRPr="000152FA">
        <w:rPr>
          <w:rFonts w:cs="Times New Roman"/>
          <w:szCs w:val="24"/>
        </w:rPr>
        <w:t xml:space="preserve"> (1) A választási bizottságok a </w:t>
      </w:r>
      <w:r>
        <w:rPr>
          <w:rFonts w:cs="Times New Roman"/>
          <w:szCs w:val="24"/>
        </w:rPr>
        <w:t>választójoggal rendelkező tagok</w:t>
      </w:r>
      <w:r w:rsidRPr="000152FA">
        <w:rPr>
          <w:rFonts w:cs="Times New Roman"/>
          <w:szCs w:val="24"/>
        </w:rPr>
        <w:t xml:space="preserve"> független</w:t>
      </w:r>
      <w:r>
        <w:rPr>
          <w:rFonts w:cs="Times New Roman"/>
          <w:szCs w:val="24"/>
        </w:rPr>
        <w:t xml:space="preserve"> s</w:t>
      </w:r>
      <w:r w:rsidRPr="000152FA">
        <w:rPr>
          <w:rFonts w:cs="Times New Roman"/>
          <w:szCs w:val="24"/>
        </w:rPr>
        <w:t xml:space="preserve">zervei, amelyeknek elsődleges feladata a </w:t>
      </w:r>
      <w:r>
        <w:rPr>
          <w:rFonts w:cs="Times New Roman"/>
          <w:szCs w:val="24"/>
        </w:rPr>
        <w:t xml:space="preserve">szavazatszámlálás, a </w:t>
      </w:r>
      <w:r w:rsidRPr="000152FA">
        <w:rPr>
          <w:rFonts w:cs="Times New Roman"/>
          <w:szCs w:val="24"/>
        </w:rPr>
        <w:t>választási eredmény megállapítása, a választások tisztaságának, törvényességének biztosítása, a pártatlanság érvényesítése és szükség esetén a választás törvényes rendjének helyreállítása.</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(2) Választási bizottságok:</w:t>
      </w:r>
    </w:p>
    <w:p w:rsidR="00942D0E" w:rsidRPr="003E6EAD" w:rsidRDefault="00942D0E" w:rsidP="00C77E4B">
      <w:pPr>
        <w:autoSpaceDE w:val="0"/>
        <w:autoSpaceDN w:val="0"/>
        <w:adjustRightInd w:val="0"/>
        <w:spacing w:after="120" w:line="240" w:lineRule="auto"/>
        <w:ind w:firstLine="142"/>
        <w:jc w:val="both"/>
        <w:rPr>
          <w:rFonts w:cs="Times New Roman"/>
          <w:szCs w:val="24"/>
        </w:rPr>
      </w:pPr>
      <w:proofErr w:type="gramStart"/>
      <w:r w:rsidRPr="003E6EAD">
        <w:rPr>
          <w:rFonts w:cs="Times New Roman"/>
          <w:iCs/>
          <w:szCs w:val="24"/>
        </w:rPr>
        <w:t>a</w:t>
      </w:r>
      <w:proofErr w:type="gramEnd"/>
      <w:r w:rsidRPr="003E6EAD">
        <w:rPr>
          <w:rFonts w:cs="Times New Roman"/>
          <w:iCs/>
          <w:szCs w:val="24"/>
        </w:rPr>
        <w:t>)</w:t>
      </w:r>
      <w:r w:rsidRPr="003E6EAD">
        <w:rPr>
          <w:rFonts w:cs="Times New Roman"/>
          <w:szCs w:val="24"/>
        </w:rPr>
        <w:t xml:space="preserve"> </w:t>
      </w:r>
      <w:proofErr w:type="spellStart"/>
      <w:r w:rsidRPr="003E6EAD">
        <w:rPr>
          <w:rFonts w:cs="Times New Roman"/>
          <w:szCs w:val="24"/>
        </w:rPr>
        <w:t>a</w:t>
      </w:r>
      <w:proofErr w:type="spellEnd"/>
      <w:r w:rsidRPr="003E6EAD">
        <w:rPr>
          <w:rFonts w:cs="Times New Roman"/>
          <w:szCs w:val="24"/>
        </w:rPr>
        <w:t xml:space="preserve"> Helyi Választási Bizottság</w:t>
      </w:r>
      <w:r w:rsidR="002B5614" w:rsidRPr="003E6EAD">
        <w:rPr>
          <w:rFonts w:cs="Times New Roman"/>
          <w:szCs w:val="24"/>
        </w:rPr>
        <w:t>ok</w:t>
      </w:r>
      <w:r w:rsidR="00E74428" w:rsidRPr="003E6EAD">
        <w:rPr>
          <w:rFonts w:cs="Times New Roman"/>
          <w:szCs w:val="24"/>
        </w:rPr>
        <w:t xml:space="preserve"> (HVB)</w:t>
      </w:r>
      <w:r w:rsidRPr="003E6EAD">
        <w:rPr>
          <w:rFonts w:cs="Times New Roman"/>
          <w:szCs w:val="24"/>
        </w:rPr>
        <w:t>,</w:t>
      </w:r>
    </w:p>
    <w:p w:rsidR="00942D0E" w:rsidRDefault="00942D0E" w:rsidP="00C77E4B">
      <w:pPr>
        <w:autoSpaceDE w:val="0"/>
        <w:autoSpaceDN w:val="0"/>
        <w:adjustRightInd w:val="0"/>
        <w:spacing w:after="120" w:line="240" w:lineRule="auto"/>
        <w:ind w:firstLine="142"/>
        <w:jc w:val="both"/>
      </w:pPr>
      <w:r w:rsidRPr="003E6EAD">
        <w:rPr>
          <w:rFonts w:cs="Times New Roman"/>
          <w:iCs/>
          <w:szCs w:val="24"/>
        </w:rPr>
        <w:t>b)</w:t>
      </w:r>
      <w:r w:rsidRPr="000152FA">
        <w:rPr>
          <w:rFonts w:cs="Times New Roman"/>
          <w:szCs w:val="24"/>
        </w:rPr>
        <w:t xml:space="preserve"> az Országos Választási Bizottság</w:t>
      </w:r>
      <w:r w:rsidR="00E74428">
        <w:rPr>
          <w:rFonts w:cs="Times New Roman"/>
          <w:szCs w:val="24"/>
        </w:rPr>
        <w:t xml:space="preserve"> (OVB)</w:t>
      </w:r>
      <w:r w:rsidRPr="000152FA">
        <w:rPr>
          <w:rFonts w:cs="Times New Roman"/>
          <w:szCs w:val="24"/>
        </w:rPr>
        <w:t>.</w:t>
      </w:r>
    </w:p>
    <w:p w:rsidR="002B5614" w:rsidRPr="000152FA" w:rsidRDefault="002B5614" w:rsidP="00C77E4B">
      <w:pPr>
        <w:autoSpaceDE w:val="0"/>
        <w:autoSpaceDN w:val="0"/>
        <w:adjustRightInd w:val="0"/>
        <w:spacing w:after="120" w:line="240" w:lineRule="auto"/>
        <w:ind w:firstLine="142"/>
        <w:jc w:val="both"/>
        <w:rPr>
          <w:rFonts w:cs="Times New Roman"/>
          <w:szCs w:val="24"/>
        </w:rPr>
      </w:pPr>
    </w:p>
    <w:p w:rsidR="00942D0E" w:rsidRPr="000A1130" w:rsidRDefault="00942D0E" w:rsidP="00C77E4B">
      <w:pPr>
        <w:autoSpaceDE w:val="0"/>
        <w:autoSpaceDN w:val="0"/>
        <w:adjustRightInd w:val="0"/>
        <w:spacing w:after="120" w:line="240" w:lineRule="auto"/>
        <w:jc w:val="center"/>
        <w:rPr>
          <w:rFonts w:cs="Times New Roman"/>
          <w:b/>
          <w:i/>
          <w:iCs/>
          <w:szCs w:val="24"/>
        </w:rPr>
      </w:pPr>
      <w:r w:rsidRPr="000A1130">
        <w:rPr>
          <w:rFonts w:cs="Times New Roman"/>
          <w:b/>
          <w:i/>
          <w:iCs/>
          <w:szCs w:val="24"/>
        </w:rPr>
        <w:t>A választási bizottságok tagjai</w:t>
      </w:r>
    </w:p>
    <w:p w:rsidR="00942D0E" w:rsidRPr="000152FA" w:rsidRDefault="00942D0E" w:rsidP="00C77E4B">
      <w:pPr>
        <w:autoSpaceDE w:val="0"/>
        <w:autoSpaceDN w:val="0"/>
        <w:adjustRightInd w:val="0"/>
        <w:spacing w:after="120" w:line="240" w:lineRule="auto"/>
        <w:jc w:val="both"/>
        <w:rPr>
          <w:rFonts w:cs="Times New Roman"/>
          <w:szCs w:val="24"/>
        </w:rPr>
      </w:pPr>
      <w:r>
        <w:rPr>
          <w:rFonts w:cs="Times New Roman"/>
          <w:b/>
          <w:bCs/>
          <w:szCs w:val="24"/>
        </w:rPr>
        <w:t>11</w:t>
      </w:r>
      <w:r w:rsidR="00E74428">
        <w:rPr>
          <w:rFonts w:cs="Times New Roman"/>
          <w:b/>
          <w:bCs/>
          <w:szCs w:val="24"/>
        </w:rPr>
        <w:t>.</w:t>
      </w:r>
      <w:r w:rsidRPr="000152FA">
        <w:rPr>
          <w:rFonts w:cs="Times New Roman"/>
          <w:b/>
          <w:bCs/>
          <w:szCs w:val="24"/>
        </w:rPr>
        <w:t>§</w:t>
      </w:r>
      <w:r w:rsidRPr="000152FA">
        <w:rPr>
          <w:rFonts w:cs="Times New Roman"/>
          <w:szCs w:val="24"/>
        </w:rPr>
        <w:t xml:space="preserve"> (1) A </w:t>
      </w:r>
      <w:r>
        <w:rPr>
          <w:rFonts w:cs="Times New Roman"/>
          <w:szCs w:val="24"/>
        </w:rPr>
        <w:t>választási bizottságnak választójoggal</w:t>
      </w:r>
      <w:r w:rsidRPr="000152FA">
        <w:rPr>
          <w:rFonts w:cs="Times New Roman"/>
          <w:szCs w:val="24"/>
        </w:rPr>
        <w:t xml:space="preserve"> rendelkező </w:t>
      </w:r>
      <w:r>
        <w:rPr>
          <w:rFonts w:cs="Times New Roman"/>
          <w:szCs w:val="24"/>
        </w:rPr>
        <w:t>egyesületi tag</w:t>
      </w:r>
      <w:r w:rsidRPr="000152FA">
        <w:rPr>
          <w:rFonts w:cs="Times New Roman"/>
          <w:szCs w:val="24"/>
        </w:rPr>
        <w:t xml:space="preserve"> lehet tagja.</w:t>
      </w:r>
    </w:p>
    <w:p w:rsidR="00942D0E"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 xml:space="preserve">(2) A választási bizottságnak nem lehet tagja a </w:t>
      </w:r>
      <w:r>
        <w:rPr>
          <w:rFonts w:cs="Times New Roman"/>
          <w:szCs w:val="24"/>
        </w:rPr>
        <w:t xml:space="preserve">jelölt, valamint a </w:t>
      </w:r>
      <w:r w:rsidRPr="000152FA">
        <w:rPr>
          <w:rFonts w:cs="Times New Roman"/>
          <w:szCs w:val="24"/>
        </w:rPr>
        <w:t>jelölt hozzátartozója sem.</w:t>
      </w:r>
    </w:p>
    <w:p w:rsidR="009172EF" w:rsidRPr="000152FA" w:rsidRDefault="009172EF" w:rsidP="00C77E4B">
      <w:pPr>
        <w:autoSpaceDE w:val="0"/>
        <w:autoSpaceDN w:val="0"/>
        <w:adjustRightInd w:val="0"/>
        <w:spacing w:after="120" w:line="240" w:lineRule="auto"/>
        <w:jc w:val="both"/>
        <w:rPr>
          <w:rFonts w:cs="Times New Roman"/>
          <w:szCs w:val="24"/>
        </w:rPr>
      </w:pPr>
    </w:p>
    <w:p w:rsidR="00942D0E" w:rsidRPr="000152FA" w:rsidRDefault="00942D0E" w:rsidP="00C77E4B">
      <w:pPr>
        <w:autoSpaceDE w:val="0"/>
        <w:autoSpaceDN w:val="0"/>
        <w:adjustRightInd w:val="0"/>
        <w:spacing w:after="120" w:line="240" w:lineRule="auto"/>
        <w:jc w:val="both"/>
        <w:rPr>
          <w:rFonts w:cs="Times New Roman"/>
          <w:szCs w:val="24"/>
        </w:rPr>
      </w:pPr>
      <w:r>
        <w:rPr>
          <w:rFonts w:cs="Times New Roman"/>
          <w:b/>
          <w:bCs/>
          <w:szCs w:val="24"/>
        </w:rPr>
        <w:t>1</w:t>
      </w:r>
      <w:r w:rsidR="002B5614">
        <w:rPr>
          <w:rFonts w:cs="Times New Roman"/>
          <w:b/>
          <w:bCs/>
          <w:szCs w:val="24"/>
        </w:rPr>
        <w:t>2</w:t>
      </w:r>
      <w:r w:rsidR="00E74428">
        <w:rPr>
          <w:rFonts w:cs="Times New Roman"/>
          <w:b/>
          <w:bCs/>
          <w:szCs w:val="24"/>
        </w:rPr>
        <w:t>.</w:t>
      </w:r>
      <w:r w:rsidRPr="000152FA">
        <w:rPr>
          <w:rFonts w:cs="Times New Roman"/>
          <w:b/>
          <w:bCs/>
          <w:szCs w:val="24"/>
        </w:rPr>
        <w:t>§</w:t>
      </w:r>
      <w:r w:rsidRPr="000152FA">
        <w:rPr>
          <w:rFonts w:cs="Times New Roman"/>
          <w:szCs w:val="24"/>
        </w:rPr>
        <w:t xml:space="preserve"> (1) A </w:t>
      </w:r>
      <w:r w:rsidR="00E74428">
        <w:rPr>
          <w:rFonts w:cs="Times New Roman"/>
          <w:szCs w:val="24"/>
        </w:rPr>
        <w:t>H</w:t>
      </w:r>
      <w:r>
        <w:rPr>
          <w:rFonts w:cs="Times New Roman"/>
          <w:szCs w:val="24"/>
        </w:rPr>
        <w:t>elyi</w:t>
      </w:r>
      <w:r w:rsidRPr="000152FA">
        <w:rPr>
          <w:rFonts w:cs="Times New Roman"/>
          <w:szCs w:val="24"/>
        </w:rPr>
        <w:t xml:space="preserve"> </w:t>
      </w:r>
      <w:r w:rsidR="00E74428">
        <w:rPr>
          <w:rFonts w:cs="Times New Roman"/>
          <w:szCs w:val="24"/>
        </w:rPr>
        <w:t>Választási B</w:t>
      </w:r>
      <w:r w:rsidRPr="000152FA">
        <w:rPr>
          <w:rFonts w:cs="Times New Roman"/>
          <w:szCs w:val="24"/>
        </w:rPr>
        <w:t xml:space="preserve">izottság három tagját és szükséges számban póttagokat </w:t>
      </w:r>
      <w:r w:rsidR="00167EC2">
        <w:rPr>
          <w:rFonts w:cs="Times New Roman"/>
          <w:szCs w:val="24"/>
        </w:rPr>
        <w:t xml:space="preserve">legkésőbb </w:t>
      </w:r>
      <w:r>
        <w:rPr>
          <w:rFonts w:cs="Times New Roman"/>
          <w:szCs w:val="24"/>
        </w:rPr>
        <w:t xml:space="preserve">az egyesületi </w:t>
      </w:r>
      <w:r w:rsidR="009172EF" w:rsidRPr="00167EC2">
        <w:rPr>
          <w:rFonts w:cs="Times New Roman"/>
          <w:szCs w:val="24"/>
        </w:rPr>
        <w:t>országos</w:t>
      </w:r>
      <w:r w:rsidRPr="00167EC2">
        <w:rPr>
          <w:rFonts w:cs="Times New Roman"/>
          <w:szCs w:val="24"/>
        </w:rPr>
        <w:t xml:space="preserve"> választás</w:t>
      </w:r>
      <w:r w:rsidR="00D2683A" w:rsidRPr="00167EC2">
        <w:rPr>
          <w:rFonts w:cs="Times New Roman"/>
          <w:szCs w:val="24"/>
        </w:rPr>
        <w:t>ra</w:t>
      </w:r>
      <w:r w:rsidRPr="00167EC2">
        <w:rPr>
          <w:rFonts w:cs="Times New Roman"/>
          <w:szCs w:val="24"/>
        </w:rPr>
        <w:t xml:space="preserve"> </w:t>
      </w:r>
      <w:r w:rsidR="00D2683A" w:rsidRPr="00167EC2">
        <w:rPr>
          <w:rFonts w:cs="Times New Roman"/>
          <w:szCs w:val="24"/>
        </w:rPr>
        <w:t xml:space="preserve">kitűzött napot megelőző </w:t>
      </w:r>
      <w:r w:rsidR="009172EF" w:rsidRPr="00167EC2">
        <w:rPr>
          <w:rFonts w:cs="Times New Roman"/>
          <w:szCs w:val="24"/>
        </w:rPr>
        <w:t>60. napig</w:t>
      </w:r>
      <w:r w:rsidRPr="00167EC2">
        <w:rPr>
          <w:rFonts w:cs="Times New Roman"/>
          <w:szCs w:val="24"/>
        </w:rPr>
        <w:t xml:space="preserve"> választja</w:t>
      </w:r>
      <w:r w:rsidRPr="000152FA">
        <w:rPr>
          <w:rFonts w:cs="Times New Roman"/>
          <w:szCs w:val="24"/>
        </w:rPr>
        <w:t xml:space="preserve"> meg</w:t>
      </w:r>
      <w:r>
        <w:rPr>
          <w:rFonts w:cs="Times New Roman"/>
          <w:szCs w:val="24"/>
        </w:rPr>
        <w:t xml:space="preserve"> a helyi csoport választójoggal rendelkező tagjaiból a helyi csoport.</w:t>
      </w:r>
      <w:r w:rsidR="00D2683A">
        <w:rPr>
          <w:rFonts w:cs="Times New Roman"/>
          <w:szCs w:val="24"/>
        </w:rPr>
        <w:t xml:space="preserve"> </w:t>
      </w:r>
      <w:r w:rsidR="00D2683A" w:rsidRPr="000152FA">
        <w:rPr>
          <w:rFonts w:cs="Times New Roman"/>
          <w:szCs w:val="24"/>
        </w:rPr>
        <w:t>Ha a helyi választási bizott</w:t>
      </w:r>
      <w:r w:rsidR="00D2683A">
        <w:rPr>
          <w:rFonts w:cs="Times New Roman"/>
          <w:szCs w:val="24"/>
        </w:rPr>
        <w:t>ság tagjainak megválasztására</w:t>
      </w:r>
      <w:r w:rsidR="00D2683A" w:rsidRPr="000152FA">
        <w:rPr>
          <w:rFonts w:cs="Times New Roman"/>
          <w:szCs w:val="24"/>
        </w:rPr>
        <w:t xml:space="preserve"> </w:t>
      </w:r>
      <w:r w:rsidR="00D2683A">
        <w:rPr>
          <w:rFonts w:cs="Times New Roman"/>
          <w:szCs w:val="24"/>
        </w:rPr>
        <w:t>ed</w:t>
      </w:r>
      <w:r w:rsidR="000D1CB7">
        <w:rPr>
          <w:rFonts w:cs="Times New Roman"/>
          <w:szCs w:val="24"/>
        </w:rPr>
        <w:t>d</w:t>
      </w:r>
      <w:r w:rsidR="00D2683A">
        <w:rPr>
          <w:rFonts w:cs="Times New Roman"/>
          <w:szCs w:val="24"/>
        </w:rPr>
        <w:t>ig a határidőig</w:t>
      </w:r>
      <w:r w:rsidR="00D2683A" w:rsidRPr="000152FA">
        <w:rPr>
          <w:rFonts w:cs="Times New Roman"/>
          <w:szCs w:val="24"/>
        </w:rPr>
        <w:t xml:space="preserve"> nem került sor, a</w:t>
      </w:r>
      <w:r w:rsidR="00D2683A">
        <w:rPr>
          <w:rFonts w:cs="Times New Roman"/>
          <w:szCs w:val="24"/>
        </w:rPr>
        <w:t xml:space="preserve"> helyi csoport tagjai közül a régióképviselő javaslatára az OVB nevez ki helyi választási bizottságot</w:t>
      </w:r>
      <w:r w:rsidR="00D2683A" w:rsidRPr="000152FA">
        <w:rPr>
          <w:rFonts w:cs="Times New Roman"/>
          <w:szCs w:val="24"/>
        </w:rPr>
        <w:t>.</w:t>
      </w:r>
    </w:p>
    <w:p w:rsidR="00942D0E" w:rsidRPr="000152FA" w:rsidRDefault="00942D0E" w:rsidP="00C77E4B">
      <w:pPr>
        <w:autoSpaceDE w:val="0"/>
        <w:autoSpaceDN w:val="0"/>
        <w:adjustRightInd w:val="0"/>
        <w:spacing w:after="120" w:line="240" w:lineRule="auto"/>
        <w:jc w:val="both"/>
        <w:rPr>
          <w:rFonts w:cs="Times New Roman"/>
          <w:szCs w:val="24"/>
        </w:rPr>
      </w:pPr>
      <w:r>
        <w:rPr>
          <w:rFonts w:cs="Times New Roman"/>
          <w:szCs w:val="24"/>
        </w:rPr>
        <w:t>(2</w:t>
      </w:r>
      <w:r w:rsidRPr="000152FA">
        <w:rPr>
          <w:rFonts w:cs="Times New Roman"/>
          <w:szCs w:val="24"/>
        </w:rPr>
        <w:t>) Az Országos Választási Bizottság</w:t>
      </w:r>
      <w:r w:rsidR="00437392">
        <w:rPr>
          <w:rFonts w:cs="Times New Roman"/>
          <w:szCs w:val="24"/>
        </w:rPr>
        <w:t xml:space="preserve"> </w:t>
      </w:r>
      <w:r w:rsidR="008132D0">
        <w:rPr>
          <w:rFonts w:cs="Times New Roman"/>
          <w:szCs w:val="24"/>
        </w:rPr>
        <w:t>elnökét és</w:t>
      </w:r>
      <w:r w:rsidRPr="000152FA">
        <w:rPr>
          <w:rFonts w:cs="Times New Roman"/>
          <w:szCs w:val="24"/>
        </w:rPr>
        <w:t xml:space="preserve"> </w:t>
      </w:r>
      <w:r w:rsidR="000D1CB7">
        <w:rPr>
          <w:rFonts w:cs="Times New Roman"/>
          <w:szCs w:val="24"/>
        </w:rPr>
        <w:t>legfeljebb 10</w:t>
      </w:r>
      <w:r w:rsidRPr="000152FA">
        <w:rPr>
          <w:rFonts w:cs="Times New Roman"/>
          <w:szCs w:val="24"/>
        </w:rPr>
        <w:t xml:space="preserve"> tagját</w:t>
      </w:r>
      <w:r w:rsidR="008132D0">
        <w:rPr>
          <w:rFonts w:cs="Times New Roman"/>
          <w:szCs w:val="24"/>
        </w:rPr>
        <w:t xml:space="preserve">, </w:t>
      </w:r>
      <w:r w:rsidRPr="000152FA">
        <w:rPr>
          <w:rFonts w:cs="Times New Roman"/>
          <w:szCs w:val="24"/>
        </w:rPr>
        <w:t xml:space="preserve">szükséges számban póttagokat az </w:t>
      </w:r>
      <w:r w:rsidR="00E0337F">
        <w:rPr>
          <w:rFonts w:cs="Times New Roman"/>
          <w:szCs w:val="24"/>
        </w:rPr>
        <w:t>elnöks</w:t>
      </w:r>
      <w:r>
        <w:rPr>
          <w:rFonts w:cs="Times New Roman"/>
          <w:szCs w:val="24"/>
        </w:rPr>
        <w:t>ég</w:t>
      </w:r>
      <w:r w:rsidRPr="000152FA">
        <w:rPr>
          <w:rFonts w:cs="Times New Roman"/>
          <w:szCs w:val="24"/>
        </w:rPr>
        <w:t xml:space="preserve"> választja meg; </w:t>
      </w:r>
      <w:r w:rsidR="000D1CB7">
        <w:rPr>
          <w:rFonts w:cs="Times New Roman"/>
          <w:szCs w:val="24"/>
        </w:rPr>
        <w:t>hat tagra</w:t>
      </w:r>
      <w:r w:rsidRPr="000152FA">
        <w:rPr>
          <w:rFonts w:cs="Times New Roman"/>
          <w:szCs w:val="24"/>
        </w:rPr>
        <w:t xml:space="preserve"> </w:t>
      </w:r>
      <w:r w:rsidR="000D1CB7">
        <w:rPr>
          <w:rFonts w:cs="Times New Roman"/>
          <w:szCs w:val="24"/>
        </w:rPr>
        <w:t xml:space="preserve">saját régiójukból </w:t>
      </w:r>
      <w:r w:rsidRPr="000152FA">
        <w:rPr>
          <w:rFonts w:cs="Times New Roman"/>
          <w:szCs w:val="24"/>
        </w:rPr>
        <w:t xml:space="preserve">a </w:t>
      </w:r>
      <w:r>
        <w:rPr>
          <w:rFonts w:cs="Times New Roman"/>
          <w:szCs w:val="24"/>
        </w:rPr>
        <w:t>régióképviselők</w:t>
      </w:r>
      <w:r w:rsidRPr="000152FA">
        <w:rPr>
          <w:rFonts w:cs="Times New Roman"/>
          <w:szCs w:val="24"/>
        </w:rPr>
        <w:t xml:space="preserve"> tesz</w:t>
      </w:r>
      <w:r>
        <w:rPr>
          <w:rFonts w:cs="Times New Roman"/>
          <w:szCs w:val="24"/>
        </w:rPr>
        <w:t xml:space="preserve">nek </w:t>
      </w:r>
      <w:r w:rsidR="000D1CB7">
        <w:rPr>
          <w:rFonts w:cs="Times New Roman"/>
          <w:szCs w:val="24"/>
        </w:rPr>
        <w:t>javaslatot</w:t>
      </w:r>
      <w:r w:rsidR="002B5614">
        <w:rPr>
          <w:rFonts w:cs="Times New Roman"/>
          <w:szCs w:val="24"/>
        </w:rPr>
        <w:t>.</w:t>
      </w:r>
      <w:r>
        <w:rPr>
          <w:rFonts w:cs="Times New Roman"/>
          <w:szCs w:val="24"/>
        </w:rPr>
        <w:t xml:space="preserve"> </w:t>
      </w:r>
      <w:r w:rsidR="00150864">
        <w:rPr>
          <w:rFonts w:cs="Times New Roman"/>
          <w:szCs w:val="24"/>
        </w:rPr>
        <w:t xml:space="preserve">Legkésőbb az </w:t>
      </w:r>
      <w:r w:rsidR="009172EF">
        <w:rPr>
          <w:rFonts w:cs="Times New Roman"/>
          <w:szCs w:val="24"/>
        </w:rPr>
        <w:t>országos</w:t>
      </w:r>
      <w:r>
        <w:rPr>
          <w:rFonts w:cs="Times New Roman"/>
          <w:szCs w:val="24"/>
        </w:rPr>
        <w:t xml:space="preserve"> </w:t>
      </w:r>
      <w:r w:rsidRPr="000152FA">
        <w:rPr>
          <w:rFonts w:cs="Times New Roman"/>
          <w:szCs w:val="24"/>
        </w:rPr>
        <w:t xml:space="preserve">választás </w:t>
      </w:r>
      <w:r w:rsidR="009172EF">
        <w:rPr>
          <w:rFonts w:cs="Times New Roman"/>
          <w:szCs w:val="24"/>
        </w:rPr>
        <w:t xml:space="preserve">időpontjának </w:t>
      </w:r>
      <w:r w:rsidRPr="000152FA">
        <w:rPr>
          <w:rFonts w:cs="Times New Roman"/>
          <w:szCs w:val="24"/>
        </w:rPr>
        <w:t>kitűzésé</w:t>
      </w:r>
      <w:r w:rsidR="00220905">
        <w:rPr>
          <w:rFonts w:cs="Times New Roman"/>
          <w:szCs w:val="24"/>
        </w:rPr>
        <w:t>vel</w:t>
      </w:r>
      <w:r w:rsidRPr="000152FA">
        <w:rPr>
          <w:rFonts w:cs="Times New Roman"/>
          <w:szCs w:val="24"/>
        </w:rPr>
        <w:t xml:space="preserve"> </w:t>
      </w:r>
      <w:r>
        <w:rPr>
          <w:rFonts w:cs="Times New Roman"/>
          <w:szCs w:val="24"/>
        </w:rPr>
        <w:t>egyidejűleg</w:t>
      </w:r>
      <w:r w:rsidRPr="003220D7">
        <w:rPr>
          <w:rFonts w:cs="Times New Roman"/>
          <w:szCs w:val="24"/>
        </w:rPr>
        <w:t xml:space="preserve"> kell őket</w:t>
      </w:r>
      <w:r w:rsidR="004A45C8">
        <w:rPr>
          <w:rFonts w:cs="Times New Roman"/>
          <w:szCs w:val="24"/>
        </w:rPr>
        <w:t xml:space="preserve"> </w:t>
      </w:r>
      <w:r w:rsidRPr="003220D7">
        <w:rPr>
          <w:rFonts w:cs="Times New Roman"/>
          <w:szCs w:val="24"/>
        </w:rPr>
        <w:t>megválasztani</w:t>
      </w:r>
      <w:r w:rsidRPr="000152FA">
        <w:rPr>
          <w:rFonts w:cs="Times New Roman"/>
          <w:szCs w:val="24"/>
        </w:rPr>
        <w:t>.</w:t>
      </w:r>
    </w:p>
    <w:p w:rsidR="00942D0E" w:rsidRPr="000152FA" w:rsidRDefault="00942D0E" w:rsidP="009172EF">
      <w:pPr>
        <w:autoSpaceDE w:val="0"/>
        <w:autoSpaceDN w:val="0"/>
        <w:adjustRightInd w:val="0"/>
        <w:spacing w:after="120" w:line="240" w:lineRule="auto"/>
        <w:jc w:val="both"/>
        <w:rPr>
          <w:rFonts w:cs="Times New Roman"/>
          <w:szCs w:val="24"/>
        </w:rPr>
      </w:pPr>
    </w:p>
    <w:p w:rsidR="00942D0E" w:rsidRPr="000152FA" w:rsidRDefault="00942D0E" w:rsidP="00C77E4B">
      <w:pPr>
        <w:autoSpaceDE w:val="0"/>
        <w:autoSpaceDN w:val="0"/>
        <w:adjustRightInd w:val="0"/>
        <w:spacing w:after="120" w:line="240" w:lineRule="auto"/>
        <w:jc w:val="both"/>
        <w:rPr>
          <w:rFonts w:cs="Times New Roman"/>
          <w:szCs w:val="24"/>
        </w:rPr>
      </w:pPr>
      <w:r>
        <w:rPr>
          <w:rFonts w:cs="Times New Roman"/>
          <w:b/>
          <w:bCs/>
          <w:szCs w:val="24"/>
        </w:rPr>
        <w:t>1</w:t>
      </w:r>
      <w:r w:rsidR="009172EF">
        <w:rPr>
          <w:rFonts w:cs="Times New Roman"/>
          <w:b/>
          <w:bCs/>
          <w:szCs w:val="24"/>
        </w:rPr>
        <w:t>3</w:t>
      </w:r>
      <w:r w:rsidRPr="000152FA">
        <w:rPr>
          <w:rFonts w:cs="Times New Roman"/>
          <w:b/>
          <w:bCs/>
          <w:szCs w:val="24"/>
        </w:rPr>
        <w:t>.§</w:t>
      </w:r>
      <w:r w:rsidRPr="000152FA">
        <w:rPr>
          <w:rFonts w:cs="Times New Roman"/>
          <w:szCs w:val="24"/>
        </w:rPr>
        <w:t xml:space="preserve"> (1) A választási bizottság </w:t>
      </w:r>
      <w:r w:rsidR="009172EF">
        <w:rPr>
          <w:rFonts w:cs="Times New Roman"/>
          <w:szCs w:val="24"/>
        </w:rPr>
        <w:t>t</w:t>
      </w:r>
      <w:r w:rsidRPr="000152FA">
        <w:rPr>
          <w:rFonts w:cs="Times New Roman"/>
          <w:szCs w:val="24"/>
        </w:rPr>
        <w:t xml:space="preserve">agjainak megbízatása a következő </w:t>
      </w:r>
      <w:r>
        <w:rPr>
          <w:rFonts w:cs="Times New Roman"/>
          <w:szCs w:val="24"/>
        </w:rPr>
        <w:t xml:space="preserve">egyesületi </w:t>
      </w:r>
      <w:r w:rsidRPr="000152FA">
        <w:rPr>
          <w:rFonts w:cs="Times New Roman"/>
          <w:szCs w:val="24"/>
        </w:rPr>
        <w:t>általános választásra létrehozott választási</w:t>
      </w:r>
      <w:r>
        <w:rPr>
          <w:rFonts w:cs="Times New Roman"/>
          <w:szCs w:val="24"/>
        </w:rPr>
        <w:t xml:space="preserve"> </w:t>
      </w:r>
      <w:proofErr w:type="gramStart"/>
      <w:r>
        <w:rPr>
          <w:rFonts w:cs="Times New Roman"/>
          <w:szCs w:val="24"/>
        </w:rPr>
        <w:t>bizottság</w:t>
      </w:r>
      <w:r w:rsidR="002B5614">
        <w:rPr>
          <w:rFonts w:cs="Times New Roman"/>
          <w:szCs w:val="24"/>
        </w:rPr>
        <w:t xml:space="preserve"> </w:t>
      </w:r>
      <w:r>
        <w:rPr>
          <w:rFonts w:cs="Times New Roman"/>
          <w:szCs w:val="24"/>
        </w:rPr>
        <w:t>alakuló</w:t>
      </w:r>
      <w:proofErr w:type="gramEnd"/>
      <w:r>
        <w:rPr>
          <w:rFonts w:cs="Times New Roman"/>
          <w:szCs w:val="24"/>
        </w:rPr>
        <w:t xml:space="preserve"> üléséig tart</w:t>
      </w:r>
      <w:r w:rsidR="000D1CB7">
        <w:rPr>
          <w:rFonts w:cs="Times New Roman"/>
          <w:szCs w:val="24"/>
        </w:rPr>
        <w:t>.</w:t>
      </w:r>
      <w:r>
        <w:rPr>
          <w:rFonts w:cs="Times New Roman"/>
          <w:szCs w:val="24"/>
        </w:rPr>
        <w:t xml:space="preserve"> </w:t>
      </w:r>
    </w:p>
    <w:p w:rsidR="00942D0E" w:rsidRPr="000152FA" w:rsidRDefault="00942D0E" w:rsidP="00C77E4B">
      <w:pPr>
        <w:autoSpaceDE w:val="0"/>
        <w:autoSpaceDN w:val="0"/>
        <w:adjustRightInd w:val="0"/>
        <w:spacing w:after="120" w:line="240" w:lineRule="auto"/>
        <w:jc w:val="both"/>
        <w:rPr>
          <w:rFonts w:cs="Times New Roman"/>
          <w:szCs w:val="24"/>
        </w:rPr>
      </w:pPr>
      <w:r>
        <w:rPr>
          <w:rFonts w:cs="Times New Roman"/>
          <w:szCs w:val="24"/>
        </w:rPr>
        <w:t>(2</w:t>
      </w:r>
      <w:r w:rsidRPr="000152FA">
        <w:rPr>
          <w:rFonts w:cs="Times New Roman"/>
          <w:szCs w:val="24"/>
        </w:rPr>
        <w:t xml:space="preserve">) A választási bizottság </w:t>
      </w:r>
      <w:r>
        <w:rPr>
          <w:rFonts w:cs="Times New Roman"/>
          <w:szCs w:val="24"/>
        </w:rPr>
        <w:t xml:space="preserve">tagjának megbízatása az (1) </w:t>
      </w:r>
      <w:r w:rsidRPr="000152FA">
        <w:rPr>
          <w:rFonts w:cs="Times New Roman"/>
          <w:szCs w:val="24"/>
        </w:rPr>
        <w:t>bekezdésben foglaltakon túl megszűnik:</w:t>
      </w:r>
    </w:p>
    <w:p w:rsidR="00942D0E" w:rsidRPr="00F72C58" w:rsidRDefault="00942D0E" w:rsidP="00C77E4B">
      <w:pPr>
        <w:autoSpaceDE w:val="0"/>
        <w:autoSpaceDN w:val="0"/>
        <w:adjustRightInd w:val="0"/>
        <w:spacing w:after="120" w:line="240" w:lineRule="auto"/>
        <w:ind w:firstLine="142"/>
        <w:jc w:val="both"/>
        <w:rPr>
          <w:rFonts w:cs="Times New Roman"/>
          <w:szCs w:val="24"/>
        </w:rPr>
      </w:pPr>
      <w:proofErr w:type="gramStart"/>
      <w:r w:rsidRPr="00F72C58">
        <w:rPr>
          <w:rFonts w:cs="Times New Roman"/>
          <w:iCs/>
          <w:szCs w:val="24"/>
        </w:rPr>
        <w:t>a</w:t>
      </w:r>
      <w:proofErr w:type="gramEnd"/>
      <w:r w:rsidRPr="00F72C58">
        <w:rPr>
          <w:rFonts w:cs="Times New Roman"/>
          <w:iCs/>
          <w:szCs w:val="24"/>
        </w:rPr>
        <w:t>)</w:t>
      </w:r>
      <w:r w:rsidRPr="00F72C58">
        <w:rPr>
          <w:rFonts w:cs="Times New Roman"/>
          <w:szCs w:val="24"/>
        </w:rPr>
        <w:t xml:space="preserve"> ha a megbízatás törvényes feltételei megszűntek,</w:t>
      </w:r>
    </w:p>
    <w:p w:rsidR="00942D0E" w:rsidRPr="00F72C58" w:rsidRDefault="00942D0E" w:rsidP="00C77E4B">
      <w:pPr>
        <w:autoSpaceDE w:val="0"/>
        <w:autoSpaceDN w:val="0"/>
        <w:adjustRightInd w:val="0"/>
        <w:spacing w:after="120" w:line="240" w:lineRule="auto"/>
        <w:ind w:firstLine="142"/>
        <w:jc w:val="both"/>
        <w:rPr>
          <w:rFonts w:cs="Times New Roman"/>
          <w:szCs w:val="24"/>
        </w:rPr>
      </w:pPr>
      <w:r w:rsidRPr="00F72C58">
        <w:rPr>
          <w:rFonts w:cs="Times New Roman"/>
          <w:iCs/>
          <w:szCs w:val="24"/>
        </w:rPr>
        <w:t>b)</w:t>
      </w:r>
      <w:r w:rsidRPr="00F72C58">
        <w:rPr>
          <w:rFonts w:cs="Times New Roman"/>
          <w:szCs w:val="24"/>
        </w:rPr>
        <w:t xml:space="preserve"> ha a választási bizottság megállapította tagjának összeférhetetlenségét,</w:t>
      </w:r>
    </w:p>
    <w:p w:rsidR="00942D0E" w:rsidRPr="00F72C58" w:rsidRDefault="00942D0E" w:rsidP="00C77E4B">
      <w:pPr>
        <w:autoSpaceDE w:val="0"/>
        <w:autoSpaceDN w:val="0"/>
        <w:adjustRightInd w:val="0"/>
        <w:spacing w:after="120" w:line="240" w:lineRule="auto"/>
        <w:ind w:firstLine="142"/>
        <w:jc w:val="both"/>
        <w:rPr>
          <w:rFonts w:cs="Times New Roman"/>
          <w:szCs w:val="24"/>
        </w:rPr>
      </w:pPr>
      <w:r w:rsidRPr="00F72C58">
        <w:rPr>
          <w:rFonts w:cs="Times New Roman"/>
          <w:iCs/>
          <w:szCs w:val="24"/>
        </w:rPr>
        <w:t>c)</w:t>
      </w:r>
      <w:r w:rsidRPr="00F72C58">
        <w:rPr>
          <w:rFonts w:cs="Times New Roman"/>
          <w:szCs w:val="24"/>
        </w:rPr>
        <w:t xml:space="preserve"> lemondással,</w:t>
      </w:r>
    </w:p>
    <w:p w:rsidR="00942D0E" w:rsidRPr="00F72C58" w:rsidRDefault="00942D0E" w:rsidP="00C77E4B">
      <w:pPr>
        <w:autoSpaceDE w:val="0"/>
        <w:autoSpaceDN w:val="0"/>
        <w:adjustRightInd w:val="0"/>
        <w:spacing w:after="120" w:line="240" w:lineRule="auto"/>
        <w:ind w:firstLine="142"/>
        <w:jc w:val="both"/>
        <w:rPr>
          <w:rFonts w:cs="Times New Roman"/>
          <w:szCs w:val="24"/>
        </w:rPr>
      </w:pPr>
      <w:r w:rsidRPr="00F72C58">
        <w:rPr>
          <w:rFonts w:cs="Times New Roman"/>
          <w:iCs/>
          <w:szCs w:val="24"/>
        </w:rPr>
        <w:t>d)</w:t>
      </w:r>
      <w:r w:rsidRPr="00F72C58">
        <w:rPr>
          <w:rFonts w:cs="Times New Roman"/>
          <w:szCs w:val="24"/>
        </w:rPr>
        <w:t xml:space="preserve"> a megbízatás visszavonásával.</w:t>
      </w:r>
    </w:p>
    <w:p w:rsidR="00942D0E" w:rsidRPr="00F72C58" w:rsidRDefault="00942D0E" w:rsidP="00C77E4B">
      <w:pPr>
        <w:spacing w:after="120"/>
        <w:jc w:val="both"/>
      </w:pPr>
    </w:p>
    <w:p w:rsidR="003E6EAD" w:rsidRDefault="003E6EAD">
      <w:pPr>
        <w:spacing w:line="240" w:lineRule="auto"/>
        <w:rPr>
          <w:b/>
        </w:rPr>
      </w:pPr>
      <w:r>
        <w:rPr>
          <w:b/>
        </w:rPr>
        <w:br w:type="page"/>
      </w:r>
    </w:p>
    <w:p w:rsidR="00942D0E" w:rsidRDefault="00942D0E" w:rsidP="00C77E4B">
      <w:pPr>
        <w:spacing w:after="120"/>
        <w:ind w:left="360"/>
        <w:jc w:val="center"/>
        <w:rPr>
          <w:b/>
        </w:rPr>
      </w:pPr>
      <w:r w:rsidRPr="001A5664">
        <w:rPr>
          <w:b/>
        </w:rPr>
        <w:lastRenderedPageBreak/>
        <w:t>A választási szervek működése és feladatai</w:t>
      </w:r>
    </w:p>
    <w:p w:rsidR="001265B6" w:rsidRPr="000152FA" w:rsidRDefault="002B5614" w:rsidP="00C77E4B">
      <w:pPr>
        <w:autoSpaceDE w:val="0"/>
        <w:autoSpaceDN w:val="0"/>
        <w:adjustRightInd w:val="0"/>
        <w:spacing w:after="120" w:line="240" w:lineRule="auto"/>
        <w:jc w:val="both"/>
        <w:rPr>
          <w:rFonts w:cs="Times New Roman"/>
          <w:szCs w:val="24"/>
        </w:rPr>
      </w:pPr>
      <w:r>
        <w:rPr>
          <w:rFonts w:cs="Times New Roman"/>
          <w:b/>
          <w:bCs/>
          <w:szCs w:val="24"/>
        </w:rPr>
        <w:t>1</w:t>
      </w:r>
      <w:r w:rsidR="009172EF">
        <w:rPr>
          <w:rFonts w:cs="Times New Roman"/>
          <w:b/>
          <w:bCs/>
          <w:szCs w:val="24"/>
        </w:rPr>
        <w:t>4.</w:t>
      </w:r>
      <w:r w:rsidR="001265B6" w:rsidRPr="000152FA">
        <w:rPr>
          <w:rFonts w:cs="Times New Roman"/>
          <w:b/>
          <w:bCs/>
          <w:szCs w:val="24"/>
        </w:rPr>
        <w:t>§</w:t>
      </w:r>
      <w:r w:rsidR="001265B6" w:rsidRPr="000152FA">
        <w:rPr>
          <w:rFonts w:cs="Times New Roman"/>
          <w:szCs w:val="24"/>
        </w:rPr>
        <w:t xml:space="preserve"> (1) A választási bizottság testületként működik, döntéséhez a tagok többségének jelenléte és a jelen levő tagok többségének azonos tartalmú szavazata szükséges. Szavazni igennel vagy nemmel lehet.</w:t>
      </w:r>
      <w:r w:rsidR="000D1CB7">
        <w:rPr>
          <w:rFonts w:cs="Times New Roman"/>
          <w:szCs w:val="24"/>
        </w:rPr>
        <w:t xml:space="preserve"> Szavazategyenlőség esetén az elnök szavazata dönt.</w:t>
      </w:r>
    </w:p>
    <w:p w:rsidR="001265B6" w:rsidRPr="000152FA" w:rsidRDefault="001265B6" w:rsidP="00B0610D">
      <w:pPr>
        <w:autoSpaceDE w:val="0"/>
        <w:autoSpaceDN w:val="0"/>
        <w:adjustRightInd w:val="0"/>
        <w:spacing w:after="120" w:line="240" w:lineRule="auto"/>
        <w:jc w:val="both"/>
        <w:rPr>
          <w:rFonts w:cs="Times New Roman"/>
          <w:szCs w:val="24"/>
        </w:rPr>
      </w:pPr>
      <w:r w:rsidRPr="000152FA">
        <w:rPr>
          <w:rFonts w:cs="Times New Roman"/>
          <w:szCs w:val="24"/>
        </w:rPr>
        <w:t>(2) A választási bizottság üléséről jegyzőkönyv készül. A jegyzőkönyvben a kisebbségi véleményt is – indo</w:t>
      </w:r>
      <w:r w:rsidR="00B0610D">
        <w:rPr>
          <w:rFonts w:cs="Times New Roman"/>
          <w:szCs w:val="24"/>
        </w:rPr>
        <w:t>kaival együtt – rögzíteni kell.</w:t>
      </w:r>
    </w:p>
    <w:p w:rsidR="002B5614" w:rsidRDefault="002B5614" w:rsidP="00C77E4B">
      <w:pPr>
        <w:autoSpaceDE w:val="0"/>
        <w:autoSpaceDN w:val="0"/>
        <w:adjustRightInd w:val="0"/>
        <w:spacing w:after="120" w:line="240" w:lineRule="auto"/>
        <w:jc w:val="both"/>
        <w:rPr>
          <w:rFonts w:cs="Times New Roman"/>
          <w:b/>
          <w:bCs/>
          <w:szCs w:val="24"/>
        </w:rPr>
      </w:pPr>
      <w:r w:rsidRPr="002B5614">
        <w:rPr>
          <w:rFonts w:cs="Times New Roman"/>
          <w:bCs/>
          <w:szCs w:val="24"/>
        </w:rPr>
        <w:t>(3)</w:t>
      </w:r>
      <w:r w:rsidR="001265B6" w:rsidRPr="000152FA">
        <w:rPr>
          <w:rFonts w:cs="Times New Roman"/>
          <w:szCs w:val="24"/>
        </w:rPr>
        <w:t xml:space="preserve"> A választási bizottság köteles a döntéshozatalhoz szük</w:t>
      </w:r>
      <w:r w:rsidR="001265B6">
        <w:rPr>
          <w:rFonts w:cs="Times New Roman"/>
          <w:szCs w:val="24"/>
        </w:rPr>
        <w:t xml:space="preserve">séges tényállást megállapítani, és minden esetben indoklással ellátott írásos </w:t>
      </w:r>
      <w:r w:rsidR="001265B6" w:rsidRPr="000152FA">
        <w:rPr>
          <w:rFonts w:cs="Times New Roman"/>
          <w:szCs w:val="24"/>
        </w:rPr>
        <w:t>határozattal dönt</w:t>
      </w:r>
      <w:r w:rsidR="001265B6">
        <w:rPr>
          <w:rFonts w:cs="Times New Roman"/>
          <w:szCs w:val="24"/>
        </w:rPr>
        <w:t>eni, valamint az érdekeltekkel azt megismertetni.</w:t>
      </w:r>
      <w:r w:rsidR="001265B6" w:rsidRPr="000152FA">
        <w:rPr>
          <w:rFonts w:cs="Times New Roman"/>
          <w:szCs w:val="24"/>
        </w:rPr>
        <w:t xml:space="preserve"> </w:t>
      </w:r>
    </w:p>
    <w:p w:rsidR="00942D0E" w:rsidRPr="00A16297" w:rsidRDefault="00942D0E" w:rsidP="00B0610D">
      <w:pPr>
        <w:spacing w:after="120"/>
        <w:jc w:val="both"/>
      </w:pPr>
    </w:p>
    <w:p w:rsidR="00984B09" w:rsidRDefault="00984B09" w:rsidP="00B0610D">
      <w:pPr>
        <w:spacing w:after="120"/>
        <w:jc w:val="both"/>
      </w:pPr>
      <w:r w:rsidRPr="00984B09">
        <w:rPr>
          <w:b/>
        </w:rPr>
        <w:t>1</w:t>
      </w:r>
      <w:r w:rsidR="00B0610D">
        <w:rPr>
          <w:b/>
        </w:rPr>
        <w:t>5</w:t>
      </w:r>
      <w:r w:rsidR="00942D0E" w:rsidRPr="00984B09">
        <w:rPr>
          <w:b/>
        </w:rPr>
        <w:t>.§</w:t>
      </w:r>
      <w:r w:rsidR="00942D0E" w:rsidRPr="00A16297">
        <w:t xml:space="preserve"> </w:t>
      </w:r>
      <w:r w:rsidR="00942D0E">
        <w:t>Az OVB</w:t>
      </w:r>
      <w:r w:rsidR="00942D0E" w:rsidRPr="00A16297">
        <w:t xml:space="preserve"> feladatai:</w:t>
      </w:r>
    </w:p>
    <w:p w:rsidR="00942D0E" w:rsidRDefault="00B0610D" w:rsidP="00B0610D">
      <w:pPr>
        <w:spacing w:after="120"/>
        <w:jc w:val="both"/>
      </w:pPr>
      <w:r>
        <w:t>(1)</w:t>
      </w:r>
      <w:r w:rsidR="00984B09">
        <w:t xml:space="preserve"> Az OVB szervezi és koordinálja a választásokat, lebonyolítja az országos tisztségviselők megválasztását.</w:t>
      </w:r>
    </w:p>
    <w:p w:rsidR="00942D0E" w:rsidRPr="00A16297" w:rsidRDefault="00B0610D" w:rsidP="00B0610D">
      <w:pPr>
        <w:spacing w:after="120"/>
        <w:jc w:val="both"/>
      </w:pPr>
      <w:r>
        <w:t>(2)</w:t>
      </w:r>
      <w:r w:rsidR="00942D0E">
        <w:t xml:space="preserve"> E</w:t>
      </w:r>
      <w:r w:rsidR="00942D0E" w:rsidRPr="00A16297">
        <w:t>lkészíti a választás forgatókönyvét.</w:t>
      </w:r>
    </w:p>
    <w:p w:rsidR="00942D0E" w:rsidRPr="00A16297" w:rsidRDefault="00B0610D" w:rsidP="00B0610D">
      <w:pPr>
        <w:spacing w:after="120"/>
        <w:jc w:val="both"/>
      </w:pPr>
      <w:r>
        <w:t>(3)</w:t>
      </w:r>
      <w:r w:rsidR="00942D0E">
        <w:t xml:space="preserve"> </w:t>
      </w:r>
      <w:r w:rsidR="00942D0E" w:rsidRPr="00A16297">
        <w:t xml:space="preserve">Értesíti a helyi csoportokat a </w:t>
      </w:r>
      <w:r>
        <w:t xml:space="preserve">választási névjegyzékben szereplő tagok személyéről, a </w:t>
      </w:r>
      <w:r w:rsidR="00E0337F">
        <w:t>küldöttgyűlés</w:t>
      </w:r>
      <w:r w:rsidR="00942D0E" w:rsidRPr="00A16297">
        <w:t>i küldöttek számáról</w:t>
      </w:r>
      <w:r w:rsidR="00942D0E">
        <w:t>,</w:t>
      </w:r>
      <w:r w:rsidR="00942D0E" w:rsidRPr="00A16297">
        <w:t xml:space="preserve"> határidő kitűzésével felszólítja a helyi csoporto</w:t>
      </w:r>
      <w:r w:rsidR="00942D0E">
        <w:t>kat, szakosztályokat</w:t>
      </w:r>
      <w:r w:rsidR="00942D0E" w:rsidRPr="00A16297">
        <w:t xml:space="preserve"> a jelölések és a választások megtartására, valamint a jelölési és választási eredmények </w:t>
      </w:r>
      <w:proofErr w:type="spellStart"/>
      <w:r>
        <w:t>OVB-nak</w:t>
      </w:r>
      <w:proofErr w:type="spellEnd"/>
      <w:r w:rsidR="00942D0E" w:rsidRPr="00A16297">
        <w:t xml:space="preserve"> történő megküldésére.</w:t>
      </w:r>
      <w:r w:rsidR="00150864">
        <w:t xml:space="preserve"> Lehetőség szerint részt vesz a helyi </w:t>
      </w:r>
      <w:r>
        <w:t xml:space="preserve">és </w:t>
      </w:r>
      <w:proofErr w:type="gramStart"/>
      <w:r>
        <w:t xml:space="preserve">szakosztály </w:t>
      </w:r>
      <w:r w:rsidR="00150864">
        <w:t>választásokon</w:t>
      </w:r>
      <w:proofErr w:type="gramEnd"/>
      <w:r w:rsidR="00150864">
        <w:t>, segíti és ellenőrzi a</w:t>
      </w:r>
      <w:r>
        <w:t xml:space="preserve"> </w:t>
      </w:r>
      <w:r w:rsidR="00150864">
        <w:t>HVB-</w:t>
      </w:r>
      <w:r>
        <w:t>o</w:t>
      </w:r>
      <w:r w:rsidR="00150864">
        <w:t>k tevékenységét.</w:t>
      </w:r>
    </w:p>
    <w:p w:rsidR="00B0610D" w:rsidRDefault="00B0610D" w:rsidP="00B0610D">
      <w:pPr>
        <w:spacing w:after="120"/>
        <w:jc w:val="both"/>
      </w:pPr>
      <w:r>
        <w:t>(4)</w:t>
      </w:r>
      <w:r w:rsidR="00942D0E">
        <w:t xml:space="preserve"> </w:t>
      </w:r>
      <w:r w:rsidR="002E2047">
        <w:t xml:space="preserve">Ellenőrzi a helyi csoport és szakosztály választások </w:t>
      </w:r>
      <w:r w:rsidR="00352210">
        <w:t xml:space="preserve">lebonyolítását és </w:t>
      </w:r>
      <w:r w:rsidR="002E2047">
        <w:t xml:space="preserve">eredményét, a </w:t>
      </w:r>
      <w:r w:rsidR="00352210">
        <w:t xml:space="preserve">megválasztott </w:t>
      </w:r>
      <w:r w:rsidR="002E2047">
        <w:t>tisztségviselők és küldöttek nevét a nyilvántartásban való rögzítésre átadja a titkárságnak.</w:t>
      </w:r>
    </w:p>
    <w:p w:rsidR="00942D0E" w:rsidRDefault="00B0610D" w:rsidP="00B0610D">
      <w:pPr>
        <w:spacing w:after="120"/>
        <w:jc w:val="both"/>
      </w:pPr>
      <w:r>
        <w:t>(5)</w:t>
      </w:r>
      <w:r w:rsidR="00352210">
        <w:t xml:space="preserve"> Az országos tisztségekre jelöltek esetében ellenőrzi, hogy megfelelnek-e az Alapszabály vonatkozó rendelkezéseinek. </w:t>
      </w:r>
      <w:r w:rsidR="00942D0E">
        <w:t xml:space="preserve">Beszerzi a jelöltektől a </w:t>
      </w:r>
      <w:r w:rsidR="00942D0E" w:rsidRPr="00A16297">
        <w:t xml:space="preserve">jelölést elfogadó </w:t>
      </w:r>
      <w:r w:rsidR="003B691C">
        <w:t xml:space="preserve">és az összeférhetetlenségre vonatkozó </w:t>
      </w:r>
      <w:r w:rsidR="00942D0E" w:rsidRPr="00A16297">
        <w:t>nyilatkozatokat</w:t>
      </w:r>
      <w:r w:rsidR="00942D0E">
        <w:t>.</w:t>
      </w:r>
      <w:r w:rsidR="00352210">
        <w:t xml:space="preserve"> A követelményeknek meg nem felelő vagy a jelölést el nem fogadó személyeket – a jelölő szervezettel történt egyeztetés után – az ajánlások közül törli.</w:t>
      </w:r>
    </w:p>
    <w:p w:rsidR="00942D0E" w:rsidRDefault="00942D0E" w:rsidP="00B0610D">
      <w:pPr>
        <w:spacing w:after="120"/>
        <w:jc w:val="both"/>
      </w:pPr>
      <w:r>
        <w:t>A listás jelölés lebonyolíthatósága érdekében az elnökjelöltek</w:t>
      </w:r>
      <w:r w:rsidR="00B0610D">
        <w:t>nek</w:t>
      </w:r>
      <w:r>
        <w:t xml:space="preserve"> </w:t>
      </w:r>
      <w:r w:rsidR="00B0610D" w:rsidRPr="00167EC2">
        <w:t>a jelölést vállaló nyilatkozatukkal egyidejűleg</w:t>
      </w:r>
      <w:r w:rsidR="00B0610D">
        <w:t xml:space="preserve"> </w:t>
      </w:r>
      <w:r>
        <w:t>meg kell a</w:t>
      </w:r>
      <w:r w:rsidR="00B0610D">
        <w:t>dniuk</w:t>
      </w:r>
      <w:r>
        <w:t xml:space="preserve"> a </w:t>
      </w:r>
      <w:r w:rsidR="00352210">
        <w:t xml:space="preserve">listájukon szereplő </w:t>
      </w:r>
      <w:r w:rsidR="00B0610D">
        <w:t>három alelnök-</w:t>
      </w:r>
      <w:r>
        <w:t xml:space="preserve"> és </w:t>
      </w:r>
      <w:r w:rsidR="00506F61">
        <w:t>az Erdészeti</w:t>
      </w:r>
      <w:r>
        <w:t xml:space="preserve"> Lapok szerkesztő bizottsága elnökjelöltjeinek névsorát, valamint</w:t>
      </w:r>
      <w:r w:rsidR="00220905">
        <w:t xml:space="preserve"> </w:t>
      </w:r>
      <w:r w:rsidR="00B0610D">
        <w:t xml:space="preserve">a </w:t>
      </w:r>
      <w:r w:rsidR="00506F61">
        <w:t>jelölésüket</w:t>
      </w:r>
      <w:r w:rsidR="00220905">
        <w:t xml:space="preserve"> </w:t>
      </w:r>
      <w:r>
        <w:t xml:space="preserve">vállaló nyilatkozataikat. </w:t>
      </w:r>
    </w:p>
    <w:p w:rsidR="00942D0E" w:rsidRDefault="00B0610D" w:rsidP="00B0610D">
      <w:pPr>
        <w:spacing w:after="120"/>
        <w:jc w:val="both"/>
      </w:pPr>
      <w:r>
        <w:t>(6)</w:t>
      </w:r>
      <w:r w:rsidR="00942D0E">
        <w:t xml:space="preserve"> Az OVB ellenőrzi a</w:t>
      </w:r>
      <w:r w:rsidR="00352210">
        <w:t>z</w:t>
      </w:r>
      <w:r w:rsidR="00942D0E">
        <w:t xml:space="preserve"> </w:t>
      </w:r>
      <w:r w:rsidR="00352210">
        <w:t xml:space="preserve">ajánlások – köztük a listás jelölés – </w:t>
      </w:r>
      <w:r w:rsidR="00942D0E">
        <w:t>szabályszerűségét és megfelelőségét,</w:t>
      </w:r>
      <w:r w:rsidR="00942D0E" w:rsidRPr="00A16297">
        <w:t xml:space="preserve"> </w:t>
      </w:r>
      <w:r w:rsidR="00352210">
        <w:t>majd</w:t>
      </w:r>
      <w:r w:rsidR="00942D0E" w:rsidRPr="00A16297">
        <w:t xml:space="preserve"> elkészíti </w:t>
      </w:r>
      <w:r w:rsidR="00352210">
        <w:t xml:space="preserve">a jelöltek </w:t>
      </w:r>
      <w:r w:rsidR="00352210" w:rsidRPr="00A16297">
        <w:t>listá</w:t>
      </w:r>
      <w:r w:rsidR="00352210">
        <w:t>ját</w:t>
      </w:r>
      <w:r w:rsidR="00F72C58">
        <w:t>.</w:t>
      </w:r>
    </w:p>
    <w:p w:rsidR="00942D0E" w:rsidRPr="00A16297" w:rsidRDefault="00B0610D" w:rsidP="00B0610D">
      <w:pPr>
        <w:spacing w:after="120"/>
        <w:jc w:val="both"/>
      </w:pPr>
      <w:r>
        <w:t xml:space="preserve">(7) </w:t>
      </w:r>
      <w:r w:rsidR="00942D0E" w:rsidRPr="00A16297">
        <w:t xml:space="preserve">Ellenőrzi a </w:t>
      </w:r>
      <w:r>
        <w:t>tisztújító küldöttgyűlés</w:t>
      </w:r>
      <w:r w:rsidR="00352210">
        <w:t xml:space="preserve"> </w:t>
      </w:r>
      <w:r w:rsidR="00942D0E" w:rsidRPr="00A16297">
        <w:t>meghívó</w:t>
      </w:r>
      <w:r>
        <w:t>jának</w:t>
      </w:r>
      <w:r w:rsidR="00942D0E" w:rsidRPr="00A16297">
        <w:t xml:space="preserve"> és a jelöltek bemutatását tartalmazó lista i</w:t>
      </w:r>
      <w:r w:rsidR="00942D0E">
        <w:t>dőbeni kiküldését</w:t>
      </w:r>
      <w:r>
        <w:t>. (L</w:t>
      </w:r>
      <w:r w:rsidR="00834B78">
        <w:t>egkésőbbi időpont:</w:t>
      </w:r>
      <w:r w:rsidR="00942D0E">
        <w:t xml:space="preserve"> a tisztújító </w:t>
      </w:r>
      <w:r w:rsidR="00E0337F">
        <w:t>küldöttgyűlés</w:t>
      </w:r>
      <w:r w:rsidR="00942D0E" w:rsidRPr="00A16297">
        <w:t xml:space="preserve"> időpontja előtt 15 nap</w:t>
      </w:r>
      <w:r>
        <w:t>pal</w:t>
      </w:r>
      <w:r w:rsidR="00834B78">
        <w:t>)</w:t>
      </w:r>
      <w:r w:rsidR="00942D0E" w:rsidRPr="00A16297">
        <w:t>.</w:t>
      </w:r>
    </w:p>
    <w:p w:rsidR="00942D0E" w:rsidRPr="00A16297" w:rsidRDefault="00B0610D" w:rsidP="00B0610D">
      <w:pPr>
        <w:spacing w:after="120"/>
        <w:jc w:val="both"/>
      </w:pPr>
      <w:r>
        <w:t xml:space="preserve">(8) </w:t>
      </w:r>
      <w:r w:rsidR="00942D0E" w:rsidRPr="00A16297">
        <w:t xml:space="preserve">A jelölőlista alapján elkészítteti a </w:t>
      </w:r>
      <w:r>
        <w:t xml:space="preserve">tisztújító küldöttgyűlés </w:t>
      </w:r>
      <w:r w:rsidR="00942D0E" w:rsidRPr="00A16297">
        <w:t>szavazólap</w:t>
      </w:r>
      <w:r>
        <w:t>jai</w:t>
      </w:r>
      <w:r w:rsidR="00942D0E" w:rsidRPr="00A16297">
        <w:t>t.</w:t>
      </w:r>
    </w:p>
    <w:p w:rsidR="00942D0E" w:rsidRPr="00A16297" w:rsidRDefault="00B0610D" w:rsidP="00B0610D">
      <w:pPr>
        <w:spacing w:after="120"/>
        <w:jc w:val="both"/>
      </w:pPr>
      <w:r>
        <w:t>(9)</w:t>
      </w:r>
      <w:r w:rsidR="00942D0E">
        <w:t xml:space="preserve"> </w:t>
      </w:r>
      <w:r>
        <w:t>A tisztújító küldöttgyűlésen l</w:t>
      </w:r>
      <w:r w:rsidR="00942D0E" w:rsidRPr="00A16297">
        <w:t>evezeti a szavazást, ennek keretében gondos</w:t>
      </w:r>
      <w:r w:rsidR="00942D0E">
        <w:t>kodik arról, hogy a</w:t>
      </w:r>
      <w:r>
        <w:t>z</w:t>
      </w:r>
      <w:r w:rsidR="00942D0E">
        <w:t xml:space="preserve"> </w:t>
      </w:r>
      <w:r w:rsidR="00942D0E" w:rsidRPr="00A16297">
        <w:t>szabályszerűen és zavartalanul folyjék le.</w:t>
      </w:r>
    </w:p>
    <w:p w:rsidR="00942D0E" w:rsidRPr="00A16297" w:rsidRDefault="00B0610D" w:rsidP="00B0610D">
      <w:pPr>
        <w:spacing w:after="120"/>
        <w:jc w:val="both"/>
      </w:pPr>
      <w:r>
        <w:t xml:space="preserve">(10) </w:t>
      </w:r>
      <w:r w:rsidR="00942D0E" w:rsidRPr="00A16297">
        <w:t xml:space="preserve">A </w:t>
      </w:r>
      <w:r>
        <w:t xml:space="preserve">tisztújító küldöttgyűlésen a </w:t>
      </w:r>
      <w:r w:rsidR="00942D0E" w:rsidRPr="00A16297">
        <w:t>választás lebonyolításáról jegyzőkönyvet készít.</w:t>
      </w:r>
    </w:p>
    <w:p w:rsidR="00942D0E" w:rsidRPr="00A16297" w:rsidRDefault="00B0610D" w:rsidP="00C77E4B">
      <w:pPr>
        <w:autoSpaceDE w:val="0"/>
        <w:autoSpaceDN w:val="0"/>
        <w:adjustRightInd w:val="0"/>
        <w:spacing w:after="120" w:line="240" w:lineRule="auto"/>
        <w:jc w:val="both"/>
      </w:pPr>
      <w:r>
        <w:t xml:space="preserve">(11) </w:t>
      </w:r>
      <w:r w:rsidR="001265B6" w:rsidRPr="000152FA">
        <w:rPr>
          <w:rFonts w:cs="Times New Roman"/>
          <w:szCs w:val="24"/>
        </w:rPr>
        <w:t xml:space="preserve">A </w:t>
      </w:r>
      <w:r w:rsidR="001265B6">
        <w:rPr>
          <w:rFonts w:cs="Times New Roman"/>
          <w:szCs w:val="24"/>
        </w:rPr>
        <w:t>választási</w:t>
      </w:r>
      <w:r w:rsidR="001265B6" w:rsidRPr="000152FA">
        <w:rPr>
          <w:rFonts w:cs="Times New Roman"/>
          <w:szCs w:val="24"/>
        </w:rPr>
        <w:t xml:space="preserve"> bizottság </w:t>
      </w:r>
      <w:r w:rsidR="001265B6">
        <w:rPr>
          <w:rFonts w:cs="Times New Roman"/>
          <w:szCs w:val="24"/>
        </w:rPr>
        <w:t xml:space="preserve">egyben szavazatszámláló bizottságnak minősül, </w:t>
      </w:r>
      <w:r w:rsidR="002E61BD">
        <w:rPr>
          <w:rFonts w:cs="Times New Roman"/>
          <w:szCs w:val="24"/>
        </w:rPr>
        <w:t xml:space="preserve">a tisztújító küldöttgyűlésen </w:t>
      </w:r>
      <w:r w:rsidR="001265B6">
        <w:rPr>
          <w:rFonts w:cs="Times New Roman"/>
          <w:szCs w:val="24"/>
        </w:rPr>
        <w:t>m</w:t>
      </w:r>
      <w:r w:rsidR="00942D0E" w:rsidRPr="00A16297">
        <w:t>egszámlálja a szavazatokat.</w:t>
      </w:r>
    </w:p>
    <w:p w:rsidR="00942D0E" w:rsidRPr="00A16297" w:rsidRDefault="00B0610D" w:rsidP="00B0610D">
      <w:pPr>
        <w:spacing w:after="120"/>
        <w:jc w:val="both"/>
      </w:pPr>
      <w:r>
        <w:t>(12)</w:t>
      </w:r>
      <w:r w:rsidR="00942D0E">
        <w:t xml:space="preserve"> Megállapítja, és a</w:t>
      </w:r>
      <w:r w:rsidR="002E61BD">
        <w:t xml:space="preserve"> tisztújító</w:t>
      </w:r>
      <w:r w:rsidR="00942D0E">
        <w:t xml:space="preserve"> </w:t>
      </w:r>
      <w:r w:rsidR="00E0337F">
        <w:t>küldöttgyűlés</w:t>
      </w:r>
      <w:r w:rsidR="00942D0E" w:rsidRPr="00A16297">
        <w:t>sel ismerteti a</w:t>
      </w:r>
      <w:r w:rsidR="002E61BD">
        <w:t>z országos</w:t>
      </w:r>
      <w:r w:rsidR="00942D0E" w:rsidRPr="00A16297">
        <w:t xml:space="preserve"> választás eredményét.</w:t>
      </w:r>
    </w:p>
    <w:p w:rsidR="00942D0E" w:rsidRPr="00A16297" w:rsidRDefault="00B0610D" w:rsidP="00B0610D">
      <w:pPr>
        <w:spacing w:after="120"/>
        <w:jc w:val="both"/>
      </w:pPr>
      <w:r>
        <w:lastRenderedPageBreak/>
        <w:t>(13)</w:t>
      </w:r>
      <w:r w:rsidR="00942D0E">
        <w:t xml:space="preserve"> </w:t>
      </w:r>
      <w:r w:rsidR="00942D0E" w:rsidRPr="00A16297">
        <w:t>Elbírálja a jelöléssel és a választással kapcsolatosan benyújtott kifogásokat, eldönti a vitás kérdéseket</w:t>
      </w:r>
      <w:r w:rsidR="00454DF0">
        <w:t>, majd véglegesíti a választás eredményét.</w:t>
      </w:r>
    </w:p>
    <w:p w:rsidR="00942D0E" w:rsidRDefault="00B0610D" w:rsidP="00B0610D">
      <w:pPr>
        <w:spacing w:after="120"/>
        <w:jc w:val="both"/>
      </w:pPr>
      <w:r>
        <w:t xml:space="preserve">(14) </w:t>
      </w:r>
      <w:r w:rsidR="00942D0E" w:rsidRPr="00A16297">
        <w:t xml:space="preserve">Nyilvántartásba </w:t>
      </w:r>
      <w:r w:rsidR="00454DF0" w:rsidRPr="00A16297">
        <w:t>v</w:t>
      </w:r>
      <w:r w:rsidR="00454DF0">
        <w:t>ételre átadja a titkárságnak</w:t>
      </w:r>
      <w:r w:rsidR="00454DF0" w:rsidRPr="00A16297">
        <w:t xml:space="preserve"> </w:t>
      </w:r>
      <w:r w:rsidR="00942D0E" w:rsidRPr="00A16297">
        <w:t xml:space="preserve">az országos </w:t>
      </w:r>
      <w:r w:rsidR="00454DF0">
        <w:t>tisztségviselők neveit</w:t>
      </w:r>
      <w:r w:rsidR="00942D0E" w:rsidRPr="00A16297">
        <w:t>.</w:t>
      </w:r>
    </w:p>
    <w:p w:rsidR="00942D0E" w:rsidRPr="00A16297" w:rsidRDefault="00B0610D" w:rsidP="00B0610D">
      <w:pPr>
        <w:spacing w:after="120"/>
        <w:jc w:val="both"/>
      </w:pPr>
      <w:r>
        <w:t>(15)</w:t>
      </w:r>
      <w:r w:rsidR="00942D0E">
        <w:t xml:space="preserve"> </w:t>
      </w:r>
      <w:r w:rsidR="00454DF0">
        <w:t xml:space="preserve">Mandátuma alatt </w:t>
      </w:r>
      <w:r>
        <w:t>le</w:t>
      </w:r>
      <w:r w:rsidR="00454DF0">
        <w:t>b</w:t>
      </w:r>
      <w:r w:rsidR="00D272A2">
        <w:t xml:space="preserve">onyolítja </w:t>
      </w:r>
      <w:r w:rsidR="00942D0E">
        <w:t>a felmerülő pótválasztásokat.</w:t>
      </w:r>
    </w:p>
    <w:p w:rsidR="00942D0E" w:rsidRDefault="00942D0E" w:rsidP="00C77E4B">
      <w:pPr>
        <w:spacing w:after="120"/>
        <w:jc w:val="both"/>
      </w:pPr>
    </w:p>
    <w:p w:rsidR="00942D0E" w:rsidRDefault="00984B09" w:rsidP="00C77E4B">
      <w:pPr>
        <w:spacing w:after="120"/>
        <w:jc w:val="both"/>
      </w:pPr>
      <w:r>
        <w:rPr>
          <w:b/>
        </w:rPr>
        <w:t>1</w:t>
      </w:r>
      <w:r w:rsidR="002E61BD">
        <w:rPr>
          <w:b/>
        </w:rPr>
        <w:t>6</w:t>
      </w:r>
      <w:r w:rsidR="00942D0E" w:rsidRPr="00984B09">
        <w:rPr>
          <w:b/>
        </w:rPr>
        <w:t>.§</w:t>
      </w:r>
      <w:r w:rsidR="00942D0E">
        <w:t xml:space="preserve"> </w:t>
      </w:r>
      <w:r w:rsidR="00F72C58">
        <w:t xml:space="preserve">(1) </w:t>
      </w:r>
      <w:r w:rsidR="00942D0E">
        <w:t>A</w:t>
      </w:r>
      <w:r w:rsidR="00454DF0">
        <w:t xml:space="preserve">z országos </w:t>
      </w:r>
      <w:r w:rsidR="00981B42">
        <w:t>tisztségviselők</w:t>
      </w:r>
      <w:r w:rsidR="00942D0E">
        <w:t xml:space="preserve"> választási jegyzőkönyv</w:t>
      </w:r>
      <w:r w:rsidR="00F72C58">
        <w:t xml:space="preserve">e </w:t>
      </w:r>
      <w:r w:rsidR="00942D0E">
        <w:t>tartalma</w:t>
      </w:r>
      <w:r w:rsidR="00F72C58">
        <w:t>zza:</w:t>
      </w:r>
    </w:p>
    <w:p w:rsidR="00942D0E" w:rsidRPr="003F7353" w:rsidRDefault="00942D0E" w:rsidP="00C77E4B">
      <w:pPr>
        <w:spacing w:after="120"/>
        <w:ind w:left="360"/>
        <w:jc w:val="both"/>
      </w:pPr>
      <w:proofErr w:type="gramStart"/>
      <w:r w:rsidRPr="003F7353">
        <w:t>a</w:t>
      </w:r>
      <w:proofErr w:type="gramEnd"/>
      <w:r w:rsidRPr="003F7353">
        <w:t xml:space="preserve">) </w:t>
      </w:r>
      <w:proofErr w:type="spellStart"/>
      <w:r w:rsidRPr="003F7353">
        <w:t>a</w:t>
      </w:r>
      <w:proofErr w:type="spellEnd"/>
      <w:r w:rsidRPr="003F7353">
        <w:t xml:space="preserve"> választás helyét, időpontját,</w:t>
      </w:r>
    </w:p>
    <w:p w:rsidR="00942D0E" w:rsidRPr="003F7353" w:rsidRDefault="00942D0E" w:rsidP="00C77E4B">
      <w:pPr>
        <w:spacing w:after="120"/>
        <w:ind w:left="360"/>
        <w:jc w:val="both"/>
      </w:pPr>
      <w:r w:rsidRPr="003F7353">
        <w:t>b) a szavazásra jogosultak számát,</w:t>
      </w:r>
    </w:p>
    <w:p w:rsidR="00942D0E" w:rsidRPr="003F7353" w:rsidRDefault="00942D0E" w:rsidP="00C77E4B">
      <w:pPr>
        <w:spacing w:after="120"/>
        <w:ind w:left="360"/>
        <w:jc w:val="both"/>
      </w:pPr>
      <w:r w:rsidRPr="003F7353">
        <w:t>c) a szavazáson résztvevők számát, a szavazás érvényességét, a szavazatszedők nevét,</w:t>
      </w:r>
    </w:p>
    <w:p w:rsidR="00942D0E" w:rsidRPr="003F7353" w:rsidRDefault="00942D0E" w:rsidP="00C77E4B">
      <w:pPr>
        <w:spacing w:after="120"/>
        <w:ind w:left="360"/>
        <w:jc w:val="both"/>
      </w:pPr>
      <w:r w:rsidRPr="003F7353">
        <w:t>d) a szavazóurna felbontásának körülményeit,</w:t>
      </w:r>
    </w:p>
    <w:p w:rsidR="00942D0E" w:rsidRPr="003F7353" w:rsidRDefault="00942D0E" w:rsidP="00C77E4B">
      <w:pPr>
        <w:spacing w:after="120"/>
        <w:ind w:left="360"/>
        <w:jc w:val="both"/>
      </w:pPr>
      <w:proofErr w:type="gramStart"/>
      <w:r w:rsidRPr="003F7353">
        <w:t>e</w:t>
      </w:r>
      <w:proofErr w:type="gramEnd"/>
      <w:r w:rsidRPr="003F7353">
        <w:t>) a leadott szavazatok számát,</w:t>
      </w:r>
    </w:p>
    <w:p w:rsidR="00942D0E" w:rsidRPr="003F7353" w:rsidRDefault="00942D0E" w:rsidP="00C77E4B">
      <w:pPr>
        <w:spacing w:after="120"/>
        <w:ind w:left="360"/>
        <w:jc w:val="both"/>
      </w:pPr>
      <w:proofErr w:type="gramStart"/>
      <w:r w:rsidRPr="003F7353">
        <w:t>f</w:t>
      </w:r>
      <w:proofErr w:type="gramEnd"/>
      <w:r w:rsidRPr="003F7353">
        <w:t>) az érvényes és érvénytelen szavazatok számát,</w:t>
      </w:r>
    </w:p>
    <w:p w:rsidR="00942D0E" w:rsidRPr="003F7353" w:rsidRDefault="00942D0E" w:rsidP="00C77E4B">
      <w:pPr>
        <w:spacing w:after="120"/>
        <w:ind w:left="360"/>
        <w:jc w:val="both"/>
      </w:pPr>
      <w:proofErr w:type="gramStart"/>
      <w:r w:rsidRPr="003F7353">
        <w:t>g</w:t>
      </w:r>
      <w:proofErr w:type="gramEnd"/>
      <w:r w:rsidRPr="003F7353">
        <w:t>) az egyes posztokra leadott szavazatok számát,</w:t>
      </w:r>
    </w:p>
    <w:p w:rsidR="00942D0E" w:rsidRPr="003F7353" w:rsidRDefault="00942D0E" w:rsidP="00C77E4B">
      <w:pPr>
        <w:spacing w:after="120"/>
        <w:ind w:left="360"/>
        <w:jc w:val="both"/>
      </w:pPr>
      <w:proofErr w:type="gramStart"/>
      <w:r w:rsidRPr="003F7353">
        <w:t>h</w:t>
      </w:r>
      <w:proofErr w:type="gramEnd"/>
      <w:r w:rsidRPr="003F7353">
        <w:t>) posztok szerint az egyes jelöltekre leadott szavazatok számát,</w:t>
      </w:r>
    </w:p>
    <w:p w:rsidR="00942D0E" w:rsidRPr="003F7353" w:rsidRDefault="00942D0E" w:rsidP="00C77E4B">
      <w:pPr>
        <w:spacing w:after="120"/>
        <w:ind w:left="360"/>
        <w:jc w:val="both"/>
      </w:pPr>
      <w:r w:rsidRPr="003F7353">
        <w:t>i) a jelöléssel és a választással kapcsolatban esetlegesen felmerült vitás kérdéseket, a benyújtott kifogásokat, illetve az azokkal kapcsolatos döntést.</w:t>
      </w:r>
    </w:p>
    <w:p w:rsidR="00942D0E" w:rsidRDefault="00942D0E" w:rsidP="00C77E4B">
      <w:pPr>
        <w:spacing w:after="120"/>
        <w:ind w:left="360"/>
        <w:jc w:val="both"/>
      </w:pPr>
      <w:r w:rsidRPr="003F7353">
        <w:t xml:space="preserve">j) a megválasztott </w:t>
      </w:r>
      <w:r w:rsidR="00981B42">
        <w:t xml:space="preserve">országos </w:t>
      </w:r>
      <w:r w:rsidRPr="003F7353">
        <w:t>tisztségviselők nevét.</w:t>
      </w:r>
    </w:p>
    <w:p w:rsidR="00942D0E" w:rsidRDefault="00F72C58" w:rsidP="00F72C58">
      <w:pPr>
        <w:spacing w:after="120"/>
        <w:jc w:val="both"/>
      </w:pPr>
      <w:r>
        <w:t>(2)</w:t>
      </w:r>
      <w:r w:rsidR="00942D0E" w:rsidRPr="00662931">
        <w:t xml:space="preserve"> A jegyzőkönyvet a</w:t>
      </w:r>
      <w:r>
        <w:t>z</w:t>
      </w:r>
      <w:r w:rsidR="00942D0E" w:rsidRPr="00662931">
        <w:t xml:space="preserve"> </w:t>
      </w:r>
      <w:r>
        <w:t>OVB</w:t>
      </w:r>
      <w:r w:rsidR="00942D0E" w:rsidRPr="00662931">
        <w:t xml:space="preserve"> elnöke és tagjai aláírásukkal hitelesítik.</w:t>
      </w:r>
    </w:p>
    <w:p w:rsidR="00942D0E" w:rsidRDefault="00F72C58" w:rsidP="00F72C58">
      <w:pPr>
        <w:spacing w:after="120"/>
        <w:jc w:val="both"/>
      </w:pPr>
      <w:r>
        <w:t xml:space="preserve">(3) </w:t>
      </w:r>
      <w:r w:rsidR="00942D0E">
        <w:t>A pótválasztásról készült jegyzőkönyv elnevezésében, szövegszerkesztésében is értelemszerűen használni kell a „pótválasztás” fogalmat.</w:t>
      </w:r>
    </w:p>
    <w:p w:rsidR="00942D0E" w:rsidRPr="00662931" w:rsidRDefault="00942D0E" w:rsidP="00F72C58">
      <w:pPr>
        <w:spacing w:after="120"/>
        <w:jc w:val="both"/>
      </w:pPr>
    </w:p>
    <w:p w:rsidR="00942D0E" w:rsidRDefault="003B691C" w:rsidP="00F72C58">
      <w:pPr>
        <w:spacing w:after="120"/>
        <w:jc w:val="both"/>
      </w:pPr>
      <w:r>
        <w:rPr>
          <w:b/>
        </w:rPr>
        <w:t>17.</w:t>
      </w:r>
      <w:r w:rsidR="00984B09" w:rsidRPr="00984B09">
        <w:rPr>
          <w:b/>
        </w:rPr>
        <w:t>§</w:t>
      </w:r>
      <w:r w:rsidR="00F72C58">
        <w:t xml:space="preserve"> </w:t>
      </w:r>
      <w:r w:rsidR="00942D0E">
        <w:t>A HVB felépítése és feladata:</w:t>
      </w:r>
    </w:p>
    <w:p w:rsidR="00942D0E" w:rsidRDefault="00F72C58" w:rsidP="00F72C58">
      <w:pPr>
        <w:spacing w:after="120"/>
        <w:jc w:val="both"/>
      </w:pPr>
      <w:r>
        <w:t>(1)</w:t>
      </w:r>
      <w:r w:rsidR="00942D0E">
        <w:t xml:space="preserve"> A HVB-</w:t>
      </w:r>
      <w:r w:rsidR="00942D0E" w:rsidRPr="00662931">
        <w:t>ok három tagból állnak. A bizottság elnökét és két tagját a helyi csoport</w:t>
      </w:r>
      <w:r>
        <w:t>, ill.</w:t>
      </w:r>
      <w:r w:rsidR="00942D0E" w:rsidRPr="00662931">
        <w:t xml:space="preserve"> </w:t>
      </w:r>
      <w:proofErr w:type="gramStart"/>
      <w:r w:rsidR="00942D0E" w:rsidRPr="00662931">
        <w:t>szakosztá</w:t>
      </w:r>
      <w:r w:rsidR="00942D0E">
        <w:t>ly</w:t>
      </w:r>
      <w:r w:rsidR="00942D0E" w:rsidRPr="00662931">
        <w:t xml:space="preserve"> választásra</w:t>
      </w:r>
      <w:proofErr w:type="gramEnd"/>
      <w:r w:rsidR="00942D0E" w:rsidRPr="00662931">
        <w:t xml:space="preserve"> jogosult tagsága egyszerű szótöbbséggel választja meg.</w:t>
      </w:r>
    </w:p>
    <w:p w:rsidR="00942D0E" w:rsidRDefault="00F72C58" w:rsidP="00F72C58">
      <w:pPr>
        <w:spacing w:after="120"/>
        <w:jc w:val="both"/>
      </w:pPr>
      <w:r>
        <w:t>(2)</w:t>
      </w:r>
      <w:r w:rsidR="00942D0E" w:rsidRPr="00662931">
        <w:t xml:space="preserve"> A helyi választások lebonyolítása</w:t>
      </w:r>
      <w:r w:rsidR="00942D0E">
        <w:t xml:space="preserve"> a HVB</w:t>
      </w:r>
      <w:r w:rsidR="00942D0E" w:rsidRPr="00662931">
        <w:t xml:space="preserve"> felada</w:t>
      </w:r>
      <w:r w:rsidR="00942D0E">
        <w:t>ta</w:t>
      </w:r>
      <w:r w:rsidR="00984B09">
        <w:t>:</w:t>
      </w:r>
    </w:p>
    <w:p w:rsidR="00942D0E" w:rsidRDefault="00F72C58" w:rsidP="00F72C58">
      <w:pPr>
        <w:spacing w:after="120"/>
        <w:ind w:left="284"/>
        <w:jc w:val="both"/>
      </w:pPr>
      <w:proofErr w:type="gramStart"/>
      <w:r>
        <w:t>a</w:t>
      </w:r>
      <w:proofErr w:type="gramEnd"/>
      <w:r>
        <w:t xml:space="preserve">) </w:t>
      </w:r>
      <w:r w:rsidR="00942D0E" w:rsidRPr="00A16297">
        <w:t>gondos</w:t>
      </w:r>
      <w:r w:rsidR="00942D0E">
        <w:t xml:space="preserve">kodik arról, hogy a tisztújító </w:t>
      </w:r>
      <w:r w:rsidR="00942D0E" w:rsidRPr="00A16297">
        <w:t>választás szabályszerűen és zavartalanul folyjék le.</w:t>
      </w:r>
    </w:p>
    <w:p w:rsidR="00942D0E" w:rsidRPr="00A16297" w:rsidRDefault="00F72C58" w:rsidP="00F72C58">
      <w:pPr>
        <w:spacing w:after="120"/>
        <w:ind w:left="284"/>
        <w:jc w:val="both"/>
      </w:pPr>
      <w:r>
        <w:t xml:space="preserve">b) </w:t>
      </w:r>
      <w:proofErr w:type="gramStart"/>
      <w:r w:rsidR="00942D0E" w:rsidRPr="00A16297">
        <w:t>A</w:t>
      </w:r>
      <w:proofErr w:type="gramEnd"/>
      <w:r w:rsidR="00942D0E" w:rsidRPr="00A16297">
        <w:t xml:space="preserve"> választás lebonyolításáról jegyzőkönyvet készít</w:t>
      </w:r>
      <w:r w:rsidR="00942D0E">
        <w:t>, melyet megküld az OVB-nek</w:t>
      </w:r>
      <w:r>
        <w:t xml:space="preserve"> (</w:t>
      </w:r>
      <w:r w:rsidR="00C4713D">
        <w:t>3. számú</w:t>
      </w:r>
      <w:r w:rsidR="00942D0E">
        <w:t xml:space="preserve"> melléklet)</w:t>
      </w:r>
      <w:r>
        <w:t>.</w:t>
      </w:r>
    </w:p>
    <w:p w:rsidR="00942D0E" w:rsidRDefault="00942D0E" w:rsidP="00C77E4B">
      <w:pPr>
        <w:autoSpaceDE w:val="0"/>
        <w:autoSpaceDN w:val="0"/>
        <w:adjustRightInd w:val="0"/>
        <w:spacing w:after="120" w:line="240" w:lineRule="auto"/>
        <w:ind w:firstLine="142"/>
        <w:jc w:val="both"/>
        <w:rPr>
          <w:rFonts w:cs="Times New Roman"/>
          <w:szCs w:val="24"/>
        </w:rPr>
      </w:pPr>
    </w:p>
    <w:p w:rsidR="00942D0E" w:rsidRPr="00916EE4" w:rsidRDefault="002079A9" w:rsidP="00C77E4B">
      <w:pPr>
        <w:autoSpaceDE w:val="0"/>
        <w:autoSpaceDN w:val="0"/>
        <w:adjustRightInd w:val="0"/>
        <w:spacing w:after="120" w:line="240" w:lineRule="auto"/>
        <w:jc w:val="center"/>
        <w:rPr>
          <w:rFonts w:cs="Times New Roman"/>
          <w:b/>
          <w:szCs w:val="24"/>
        </w:rPr>
      </w:pPr>
      <w:r>
        <w:rPr>
          <w:rFonts w:cs="Times New Roman"/>
          <w:b/>
          <w:szCs w:val="24"/>
        </w:rPr>
        <w:t>III</w:t>
      </w:r>
      <w:r w:rsidR="00942D0E" w:rsidRPr="00916EE4">
        <w:rPr>
          <w:rFonts w:cs="Times New Roman"/>
          <w:b/>
          <w:szCs w:val="24"/>
        </w:rPr>
        <w:t>. FEJEZET</w:t>
      </w:r>
    </w:p>
    <w:p w:rsidR="00942D0E" w:rsidRPr="00036AD1" w:rsidRDefault="00942D0E" w:rsidP="00C77E4B">
      <w:pPr>
        <w:autoSpaceDE w:val="0"/>
        <w:autoSpaceDN w:val="0"/>
        <w:adjustRightInd w:val="0"/>
        <w:spacing w:after="120" w:line="240" w:lineRule="auto"/>
        <w:jc w:val="center"/>
        <w:rPr>
          <w:rFonts w:cs="Times New Roman"/>
          <w:b/>
          <w:i/>
          <w:iCs/>
          <w:szCs w:val="24"/>
        </w:rPr>
      </w:pPr>
      <w:r w:rsidRPr="00036AD1">
        <w:rPr>
          <w:rFonts w:cs="Times New Roman"/>
          <w:b/>
          <w:i/>
          <w:iCs/>
          <w:szCs w:val="24"/>
        </w:rPr>
        <w:t>SZAVAZÁS</w:t>
      </w:r>
    </w:p>
    <w:p w:rsidR="00942D0E" w:rsidRPr="00036AD1" w:rsidRDefault="00942D0E" w:rsidP="00C77E4B">
      <w:pPr>
        <w:autoSpaceDE w:val="0"/>
        <w:autoSpaceDN w:val="0"/>
        <w:adjustRightInd w:val="0"/>
        <w:spacing w:after="120" w:line="240" w:lineRule="auto"/>
        <w:jc w:val="center"/>
        <w:rPr>
          <w:rFonts w:cs="Times New Roman"/>
          <w:b/>
          <w:i/>
          <w:iCs/>
          <w:szCs w:val="24"/>
        </w:rPr>
      </w:pPr>
      <w:r w:rsidRPr="00036AD1">
        <w:rPr>
          <w:rFonts w:cs="Times New Roman"/>
          <w:b/>
          <w:i/>
          <w:iCs/>
          <w:szCs w:val="24"/>
        </w:rPr>
        <w:t>A szavazás ideje és helye</w:t>
      </w:r>
    </w:p>
    <w:p w:rsidR="00942D0E" w:rsidRPr="000152FA" w:rsidRDefault="003B691C" w:rsidP="00C77E4B">
      <w:pPr>
        <w:autoSpaceDE w:val="0"/>
        <w:autoSpaceDN w:val="0"/>
        <w:adjustRightInd w:val="0"/>
        <w:spacing w:after="120" w:line="240" w:lineRule="auto"/>
        <w:jc w:val="both"/>
        <w:rPr>
          <w:rFonts w:cs="Times New Roman"/>
          <w:szCs w:val="24"/>
        </w:rPr>
      </w:pPr>
      <w:r>
        <w:rPr>
          <w:rFonts w:cs="Times New Roman"/>
          <w:b/>
          <w:bCs/>
          <w:szCs w:val="24"/>
        </w:rPr>
        <w:t>18.</w:t>
      </w:r>
      <w:r w:rsidR="00942D0E" w:rsidRPr="000152FA">
        <w:rPr>
          <w:rFonts w:cs="Times New Roman"/>
          <w:b/>
          <w:bCs/>
          <w:szCs w:val="24"/>
        </w:rPr>
        <w:t>§</w:t>
      </w:r>
      <w:r w:rsidR="00942D0E" w:rsidRPr="000152FA">
        <w:rPr>
          <w:rFonts w:cs="Times New Roman"/>
          <w:szCs w:val="24"/>
        </w:rPr>
        <w:t xml:space="preserve"> (1) Szavazni a szavazás napján </w:t>
      </w:r>
      <w:r w:rsidR="00942D0E">
        <w:rPr>
          <w:rFonts w:cs="Times New Roman"/>
          <w:szCs w:val="24"/>
        </w:rPr>
        <w:t>a választási bizottság szerint meghirdetett módon és időkeretben</w:t>
      </w:r>
      <w:r w:rsidR="00942D0E" w:rsidRPr="000152FA">
        <w:rPr>
          <w:rFonts w:cs="Times New Roman"/>
          <w:szCs w:val="24"/>
        </w:rPr>
        <w:t xml:space="preserve"> lehet. </w:t>
      </w:r>
    </w:p>
    <w:p w:rsidR="003B691C"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(2) Szavazni kizárólag személyesen</w:t>
      </w:r>
      <w:r>
        <w:rPr>
          <w:rFonts w:cs="Times New Roman"/>
          <w:szCs w:val="24"/>
        </w:rPr>
        <w:t xml:space="preserve"> és a választási bizottság által</w:t>
      </w:r>
      <w:r w:rsidRPr="000152FA">
        <w:rPr>
          <w:rFonts w:cs="Times New Roman"/>
          <w:szCs w:val="24"/>
        </w:rPr>
        <w:t xml:space="preserve"> kijelölt szavazóhelyiségben lehet.</w:t>
      </w:r>
    </w:p>
    <w:p w:rsidR="00CD7AA6"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 xml:space="preserve">(3) A szavazás céljára a szavazóhelyiségben urnát kell </w:t>
      </w:r>
      <w:r>
        <w:rPr>
          <w:rFonts w:cs="Times New Roman"/>
          <w:szCs w:val="24"/>
        </w:rPr>
        <w:t>felállítani</w:t>
      </w:r>
    </w:p>
    <w:p w:rsidR="002079A9" w:rsidRDefault="002079A9" w:rsidP="00C77E4B">
      <w:pPr>
        <w:autoSpaceDE w:val="0"/>
        <w:autoSpaceDN w:val="0"/>
        <w:adjustRightInd w:val="0"/>
        <w:spacing w:after="120" w:line="240" w:lineRule="auto"/>
        <w:jc w:val="both"/>
        <w:rPr>
          <w:rFonts w:cs="Times New Roman"/>
          <w:szCs w:val="24"/>
        </w:rPr>
      </w:pPr>
    </w:p>
    <w:p w:rsidR="003B691C" w:rsidRDefault="00942D0E" w:rsidP="003B691C">
      <w:pPr>
        <w:autoSpaceDE w:val="0"/>
        <w:autoSpaceDN w:val="0"/>
        <w:adjustRightInd w:val="0"/>
        <w:spacing w:after="120" w:line="240" w:lineRule="auto"/>
        <w:jc w:val="center"/>
        <w:rPr>
          <w:rFonts w:cs="Times New Roman"/>
          <w:b/>
          <w:i/>
          <w:iCs/>
          <w:szCs w:val="24"/>
        </w:rPr>
      </w:pPr>
      <w:r w:rsidRPr="00327B05">
        <w:rPr>
          <w:rFonts w:cs="Times New Roman"/>
          <w:b/>
          <w:i/>
          <w:iCs/>
          <w:szCs w:val="24"/>
        </w:rPr>
        <w:t>A szavazás módja</w:t>
      </w:r>
    </w:p>
    <w:p w:rsidR="00942D0E" w:rsidRPr="003B691C" w:rsidRDefault="003B691C" w:rsidP="003B691C">
      <w:pPr>
        <w:autoSpaceDE w:val="0"/>
        <w:autoSpaceDN w:val="0"/>
        <w:adjustRightInd w:val="0"/>
        <w:spacing w:after="120" w:line="240" w:lineRule="auto"/>
        <w:rPr>
          <w:rFonts w:cs="Times New Roman"/>
          <w:iCs/>
          <w:szCs w:val="24"/>
        </w:rPr>
      </w:pPr>
      <w:r>
        <w:rPr>
          <w:rFonts w:cs="Times New Roman"/>
          <w:b/>
          <w:bCs/>
          <w:szCs w:val="24"/>
        </w:rPr>
        <w:t>19</w:t>
      </w:r>
      <w:r w:rsidR="00942D0E" w:rsidRPr="000152FA">
        <w:rPr>
          <w:rFonts w:cs="Times New Roman"/>
          <w:b/>
          <w:bCs/>
          <w:szCs w:val="24"/>
        </w:rPr>
        <w:t>.§</w:t>
      </w:r>
      <w:r w:rsidR="00942D0E" w:rsidRPr="000152FA">
        <w:rPr>
          <w:rFonts w:cs="Times New Roman"/>
          <w:szCs w:val="24"/>
        </w:rPr>
        <w:t xml:space="preserve"> (1) A </w:t>
      </w:r>
      <w:r w:rsidR="00942D0E">
        <w:rPr>
          <w:rFonts w:cs="Times New Roman"/>
          <w:szCs w:val="24"/>
        </w:rPr>
        <w:t>választási</w:t>
      </w:r>
      <w:r w:rsidR="00942D0E" w:rsidRPr="000152FA">
        <w:rPr>
          <w:rFonts w:cs="Times New Roman"/>
          <w:szCs w:val="24"/>
        </w:rPr>
        <w:t xml:space="preserve"> bizottság elnöke felelős azért, hogy a szavazá</w:t>
      </w:r>
      <w:r>
        <w:rPr>
          <w:rFonts w:cs="Times New Roman"/>
          <w:szCs w:val="24"/>
        </w:rPr>
        <w:t xml:space="preserve">s napján a szavazóhelyiségben a </w:t>
      </w:r>
      <w:r w:rsidR="00942D0E" w:rsidRPr="000152FA">
        <w:rPr>
          <w:rFonts w:cs="Times New Roman"/>
          <w:szCs w:val="24"/>
        </w:rPr>
        <w:t>rendet fenntartsák; a rend fenntartására tett intézkedése mindenkire kötelező.</w:t>
      </w:r>
    </w:p>
    <w:p w:rsidR="00942D0E" w:rsidRDefault="00942D0E" w:rsidP="00C77E4B">
      <w:pPr>
        <w:autoSpaceDE w:val="0"/>
        <w:autoSpaceDN w:val="0"/>
        <w:adjustRightInd w:val="0"/>
        <w:spacing w:after="120" w:line="240" w:lineRule="auto"/>
        <w:jc w:val="both"/>
        <w:rPr>
          <w:rFonts w:cs="Times New Roman"/>
          <w:b/>
          <w:bCs/>
          <w:szCs w:val="24"/>
        </w:rPr>
      </w:pPr>
    </w:p>
    <w:p w:rsidR="00942D0E" w:rsidRDefault="003B691C" w:rsidP="003B691C">
      <w:pPr>
        <w:autoSpaceDE w:val="0"/>
        <w:autoSpaceDN w:val="0"/>
        <w:adjustRightInd w:val="0"/>
        <w:spacing w:after="120" w:line="240" w:lineRule="auto"/>
        <w:jc w:val="both"/>
        <w:rPr>
          <w:rFonts w:cs="Times New Roman"/>
          <w:szCs w:val="24"/>
        </w:rPr>
      </w:pPr>
      <w:r>
        <w:rPr>
          <w:rFonts w:cs="Times New Roman"/>
          <w:b/>
          <w:bCs/>
          <w:szCs w:val="24"/>
        </w:rPr>
        <w:t>20</w:t>
      </w:r>
      <w:r w:rsidR="00942D0E" w:rsidRPr="000152FA">
        <w:rPr>
          <w:rFonts w:cs="Times New Roman"/>
          <w:b/>
          <w:bCs/>
          <w:szCs w:val="24"/>
        </w:rPr>
        <w:t>.§</w:t>
      </w:r>
      <w:r w:rsidR="00942D0E">
        <w:rPr>
          <w:rFonts w:cs="Times New Roman"/>
          <w:szCs w:val="24"/>
        </w:rPr>
        <w:t xml:space="preserve"> (1) A szavazóhelyiségben az a választójoggal rendelkező tag, illetve küldött </w:t>
      </w:r>
      <w:r w:rsidR="00942D0E" w:rsidRPr="000152FA">
        <w:rPr>
          <w:rFonts w:cs="Times New Roman"/>
          <w:szCs w:val="24"/>
        </w:rPr>
        <w:t>szavazhat</w:t>
      </w:r>
      <w:r w:rsidR="00942D0E">
        <w:rPr>
          <w:rFonts w:cs="Times New Roman"/>
          <w:szCs w:val="24"/>
        </w:rPr>
        <w:t xml:space="preserve">, aki a </w:t>
      </w:r>
      <w:r w:rsidR="000D1A61">
        <w:rPr>
          <w:rFonts w:cs="Times New Roman"/>
          <w:szCs w:val="24"/>
        </w:rPr>
        <w:t xml:space="preserve">választási </w:t>
      </w:r>
      <w:r>
        <w:rPr>
          <w:rFonts w:cs="Times New Roman"/>
          <w:szCs w:val="24"/>
        </w:rPr>
        <w:t>névjegyzékben szerepel.</w:t>
      </w:r>
    </w:p>
    <w:p w:rsidR="003B691C" w:rsidRPr="000152FA" w:rsidRDefault="003B691C" w:rsidP="003B691C">
      <w:pPr>
        <w:autoSpaceDE w:val="0"/>
        <w:autoSpaceDN w:val="0"/>
        <w:adjustRightInd w:val="0"/>
        <w:spacing w:after="120" w:line="240" w:lineRule="auto"/>
        <w:jc w:val="both"/>
        <w:rPr>
          <w:rFonts w:cs="Times New Roman"/>
          <w:szCs w:val="24"/>
        </w:rPr>
      </w:pPr>
    </w:p>
    <w:p w:rsidR="00942D0E" w:rsidRPr="000152FA" w:rsidRDefault="003B691C" w:rsidP="00C77E4B">
      <w:pPr>
        <w:autoSpaceDE w:val="0"/>
        <w:autoSpaceDN w:val="0"/>
        <w:adjustRightInd w:val="0"/>
        <w:spacing w:after="120" w:line="240" w:lineRule="auto"/>
        <w:jc w:val="both"/>
        <w:rPr>
          <w:rFonts w:cs="Times New Roman"/>
          <w:szCs w:val="24"/>
        </w:rPr>
      </w:pPr>
      <w:r>
        <w:rPr>
          <w:rFonts w:cs="Times New Roman"/>
          <w:b/>
          <w:bCs/>
          <w:szCs w:val="24"/>
        </w:rPr>
        <w:t>21.</w:t>
      </w:r>
      <w:r w:rsidR="00942D0E" w:rsidRPr="000152FA">
        <w:rPr>
          <w:rFonts w:cs="Times New Roman"/>
          <w:b/>
          <w:bCs/>
          <w:szCs w:val="24"/>
        </w:rPr>
        <w:t>§</w:t>
      </w:r>
      <w:r w:rsidR="00942D0E" w:rsidRPr="000152FA">
        <w:rPr>
          <w:rFonts w:cs="Times New Roman"/>
          <w:szCs w:val="24"/>
        </w:rPr>
        <w:t xml:space="preserve"> (1) Ha a szavazásnak nincs akadálya, a </w:t>
      </w:r>
      <w:r w:rsidR="00942D0E">
        <w:rPr>
          <w:rFonts w:cs="Times New Roman"/>
          <w:szCs w:val="24"/>
        </w:rPr>
        <w:t>választási</w:t>
      </w:r>
      <w:r w:rsidR="00942D0E" w:rsidRPr="000152FA">
        <w:rPr>
          <w:rFonts w:cs="Times New Roman"/>
          <w:szCs w:val="24"/>
        </w:rPr>
        <w:t xml:space="preserve"> bizottság átadja a </w:t>
      </w:r>
      <w:r w:rsidR="00942D0E">
        <w:rPr>
          <w:rFonts w:cs="Times New Roman"/>
          <w:szCs w:val="24"/>
        </w:rPr>
        <w:t>választójoggal rendelkező tagnak</w:t>
      </w:r>
      <w:r w:rsidR="00942D0E" w:rsidRPr="000152FA">
        <w:rPr>
          <w:rFonts w:cs="Times New Roman"/>
          <w:szCs w:val="24"/>
        </w:rPr>
        <w:t xml:space="preserve"> a szavazólapot, amelyet hivatalos bélyegzőlenyomattal </w:t>
      </w:r>
      <w:r w:rsidR="000D1A61">
        <w:rPr>
          <w:rFonts w:cs="Times New Roman"/>
          <w:szCs w:val="24"/>
        </w:rPr>
        <w:t xml:space="preserve">vagy aláírással </w:t>
      </w:r>
      <w:r w:rsidR="00942D0E" w:rsidRPr="000152FA">
        <w:rPr>
          <w:rFonts w:cs="Times New Roman"/>
          <w:szCs w:val="24"/>
        </w:rPr>
        <w:t>lát el.</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 xml:space="preserve">(2) A </w:t>
      </w:r>
      <w:r>
        <w:rPr>
          <w:rFonts w:cs="Times New Roman"/>
          <w:szCs w:val="24"/>
        </w:rPr>
        <w:t>választási</w:t>
      </w:r>
      <w:r w:rsidRPr="000152FA">
        <w:rPr>
          <w:rFonts w:cs="Times New Roman"/>
          <w:szCs w:val="24"/>
        </w:rPr>
        <w:t xml:space="preserve"> bizottság szükség esetén </w:t>
      </w:r>
      <w:r>
        <w:rPr>
          <w:rFonts w:cs="Times New Roman"/>
          <w:szCs w:val="24"/>
        </w:rPr>
        <w:t>és</w:t>
      </w:r>
      <w:r w:rsidRPr="000152FA">
        <w:rPr>
          <w:rFonts w:cs="Times New Roman"/>
          <w:szCs w:val="24"/>
        </w:rPr>
        <w:t xml:space="preserve"> </w:t>
      </w:r>
      <w:r>
        <w:rPr>
          <w:rFonts w:cs="Times New Roman"/>
          <w:szCs w:val="24"/>
        </w:rPr>
        <w:t xml:space="preserve">befolyásolás nélkül </w:t>
      </w:r>
      <w:r w:rsidRPr="000152FA">
        <w:rPr>
          <w:rFonts w:cs="Times New Roman"/>
          <w:szCs w:val="24"/>
        </w:rPr>
        <w:t>megmagyarázza a szavazás módját.</w:t>
      </w:r>
    </w:p>
    <w:p w:rsidR="00942D0E" w:rsidRPr="000152FA" w:rsidRDefault="00DF3085" w:rsidP="00C77E4B">
      <w:pPr>
        <w:autoSpaceDE w:val="0"/>
        <w:autoSpaceDN w:val="0"/>
        <w:adjustRightInd w:val="0"/>
        <w:spacing w:after="120" w:line="240" w:lineRule="auto"/>
        <w:jc w:val="both"/>
        <w:rPr>
          <w:rFonts w:cs="Times New Roman"/>
          <w:szCs w:val="24"/>
        </w:rPr>
      </w:pPr>
      <w:r>
        <w:rPr>
          <w:rFonts w:cs="Times New Roman"/>
          <w:szCs w:val="24"/>
        </w:rPr>
        <w:t>(</w:t>
      </w:r>
      <w:r w:rsidR="00942D0E">
        <w:rPr>
          <w:rFonts w:cs="Times New Roman"/>
          <w:szCs w:val="24"/>
        </w:rPr>
        <w:t>3</w:t>
      </w:r>
      <w:r w:rsidR="00942D0E" w:rsidRPr="000152FA">
        <w:rPr>
          <w:rFonts w:cs="Times New Roman"/>
          <w:szCs w:val="24"/>
        </w:rPr>
        <w:t xml:space="preserve">) A szavazólap átvételét a </w:t>
      </w:r>
      <w:r w:rsidR="00942D0E">
        <w:rPr>
          <w:rFonts w:cs="Times New Roman"/>
          <w:szCs w:val="24"/>
        </w:rPr>
        <w:t>szavazó</w:t>
      </w:r>
      <w:r w:rsidR="00942D0E" w:rsidRPr="000152FA">
        <w:rPr>
          <w:rFonts w:cs="Times New Roman"/>
          <w:szCs w:val="24"/>
        </w:rPr>
        <w:t xml:space="preserve"> a névjegyzéken saját kezű aláírásával igazolja. </w:t>
      </w:r>
    </w:p>
    <w:p w:rsidR="00942D0E" w:rsidRPr="000152FA" w:rsidRDefault="00942D0E" w:rsidP="00C77E4B">
      <w:pPr>
        <w:autoSpaceDE w:val="0"/>
        <w:autoSpaceDN w:val="0"/>
        <w:adjustRightInd w:val="0"/>
        <w:spacing w:after="120" w:line="240" w:lineRule="auto"/>
        <w:ind w:firstLine="142"/>
        <w:jc w:val="both"/>
        <w:rPr>
          <w:rFonts w:cs="Times New Roman"/>
          <w:szCs w:val="24"/>
        </w:rPr>
      </w:pPr>
    </w:p>
    <w:p w:rsidR="00942D0E" w:rsidRPr="000152FA" w:rsidRDefault="002E64B0" w:rsidP="00C77E4B">
      <w:pPr>
        <w:autoSpaceDE w:val="0"/>
        <w:autoSpaceDN w:val="0"/>
        <w:adjustRightInd w:val="0"/>
        <w:spacing w:after="120" w:line="240" w:lineRule="auto"/>
        <w:jc w:val="both"/>
        <w:rPr>
          <w:rFonts w:cs="Times New Roman"/>
          <w:szCs w:val="24"/>
        </w:rPr>
      </w:pPr>
      <w:r>
        <w:rPr>
          <w:rFonts w:cs="Times New Roman"/>
          <w:b/>
          <w:bCs/>
          <w:szCs w:val="24"/>
        </w:rPr>
        <w:t>2</w:t>
      </w:r>
      <w:r w:rsidR="00DF3085">
        <w:rPr>
          <w:rFonts w:cs="Times New Roman"/>
          <w:b/>
          <w:bCs/>
          <w:szCs w:val="24"/>
        </w:rPr>
        <w:t>2</w:t>
      </w:r>
      <w:r w:rsidR="00942D0E" w:rsidRPr="000152FA">
        <w:rPr>
          <w:rFonts w:cs="Times New Roman"/>
          <w:b/>
          <w:bCs/>
          <w:szCs w:val="24"/>
        </w:rPr>
        <w:t>.§</w:t>
      </w:r>
      <w:r w:rsidR="00942D0E" w:rsidRPr="000152FA">
        <w:rPr>
          <w:rFonts w:cs="Times New Roman"/>
          <w:szCs w:val="24"/>
        </w:rPr>
        <w:t xml:space="preserve"> (1) Érvényesen szavazni csak a hivatalos szavazólapon szereplő jelöltre, listára (e fejezetben együtt: </w:t>
      </w:r>
      <w:r w:rsidR="00942D0E" w:rsidRPr="00E66403">
        <w:rPr>
          <w:rFonts w:cs="Times New Roman"/>
          <w:b/>
          <w:szCs w:val="24"/>
        </w:rPr>
        <w:t>jelölt</w:t>
      </w:r>
      <w:r w:rsidR="00942D0E" w:rsidRPr="000152FA">
        <w:rPr>
          <w:rFonts w:cs="Times New Roman"/>
          <w:szCs w:val="24"/>
        </w:rPr>
        <w:t xml:space="preserve">) lehet. A szavazólapok mintáit a </w:t>
      </w:r>
      <w:r w:rsidR="00942D0E" w:rsidRPr="00E66403">
        <w:rPr>
          <w:rFonts w:cs="Times New Roman"/>
          <w:iCs/>
          <w:szCs w:val="24"/>
        </w:rPr>
        <w:t>Szabályzat mellékletei</w:t>
      </w:r>
      <w:r w:rsidR="00942D0E" w:rsidRPr="00E66403">
        <w:rPr>
          <w:rFonts w:cs="Times New Roman"/>
          <w:szCs w:val="24"/>
        </w:rPr>
        <w:t xml:space="preserve"> állapítják</w:t>
      </w:r>
      <w:r w:rsidR="00942D0E" w:rsidRPr="000152FA">
        <w:rPr>
          <w:rFonts w:cs="Times New Roman"/>
          <w:szCs w:val="24"/>
        </w:rPr>
        <w:t xml:space="preserve"> meg.</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(2) A jelöltre szavazni a jelölt neve alatti, feletti vagy melletti körbe tollal írt két, egymást metsző vonallal lehet.</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(3) Érvénytelen az a szavazólap, amely</w:t>
      </w:r>
    </w:p>
    <w:p w:rsidR="00942D0E" w:rsidRPr="00DF3085" w:rsidRDefault="00942D0E" w:rsidP="00C77E4B">
      <w:pPr>
        <w:autoSpaceDE w:val="0"/>
        <w:autoSpaceDN w:val="0"/>
        <w:adjustRightInd w:val="0"/>
        <w:spacing w:after="120" w:line="240" w:lineRule="auto"/>
        <w:ind w:firstLine="142"/>
        <w:jc w:val="both"/>
        <w:rPr>
          <w:rFonts w:cs="Times New Roman"/>
          <w:szCs w:val="24"/>
        </w:rPr>
      </w:pPr>
      <w:proofErr w:type="gramStart"/>
      <w:r w:rsidRPr="00DF3085">
        <w:rPr>
          <w:rFonts w:cs="Times New Roman"/>
          <w:iCs/>
          <w:szCs w:val="24"/>
        </w:rPr>
        <w:t>a</w:t>
      </w:r>
      <w:proofErr w:type="gramEnd"/>
      <w:r w:rsidRPr="00DF3085">
        <w:rPr>
          <w:rFonts w:cs="Times New Roman"/>
          <w:iCs/>
          <w:szCs w:val="24"/>
        </w:rPr>
        <w:t>)</w:t>
      </w:r>
      <w:r w:rsidRPr="00DF3085">
        <w:rPr>
          <w:rFonts w:cs="Times New Roman"/>
          <w:szCs w:val="24"/>
        </w:rPr>
        <w:t xml:space="preserve"> nincs ellátva a hivatalos bélyegzőlenyomattal</w:t>
      </w:r>
      <w:r w:rsidR="000D1A61" w:rsidRPr="00DF3085">
        <w:rPr>
          <w:rFonts w:cs="Times New Roman"/>
          <w:szCs w:val="24"/>
        </w:rPr>
        <w:t xml:space="preserve"> vagy a választási bizottság egy tagjának aláírásával</w:t>
      </w:r>
      <w:r w:rsidRPr="00DF3085">
        <w:rPr>
          <w:rFonts w:cs="Times New Roman"/>
          <w:szCs w:val="24"/>
        </w:rPr>
        <w:t>,</w:t>
      </w:r>
    </w:p>
    <w:p w:rsidR="00942D0E" w:rsidRPr="000152FA" w:rsidRDefault="00942D0E" w:rsidP="00C77E4B">
      <w:pPr>
        <w:autoSpaceDE w:val="0"/>
        <w:autoSpaceDN w:val="0"/>
        <w:adjustRightInd w:val="0"/>
        <w:spacing w:after="120" w:line="240" w:lineRule="auto"/>
        <w:ind w:firstLine="142"/>
        <w:jc w:val="both"/>
        <w:rPr>
          <w:rFonts w:cs="Times New Roman"/>
          <w:szCs w:val="24"/>
        </w:rPr>
      </w:pPr>
      <w:r w:rsidRPr="00DF3085">
        <w:rPr>
          <w:rFonts w:cs="Times New Roman"/>
          <w:iCs/>
          <w:szCs w:val="24"/>
        </w:rPr>
        <w:t>b)</w:t>
      </w:r>
      <w:r w:rsidRPr="00DF3085">
        <w:rPr>
          <w:rFonts w:cs="Times New Roman"/>
          <w:szCs w:val="24"/>
        </w:rPr>
        <w:t xml:space="preserve"> a Szabályzatban</w:t>
      </w:r>
      <w:r>
        <w:rPr>
          <w:rFonts w:cs="Times New Roman"/>
          <w:szCs w:val="24"/>
        </w:rPr>
        <w:t xml:space="preserve"> </w:t>
      </w:r>
      <w:r w:rsidRPr="000152FA">
        <w:rPr>
          <w:rFonts w:cs="Times New Roman"/>
          <w:szCs w:val="24"/>
        </w:rPr>
        <w:t>meghatározottnál több szavazatot tartalmaz.</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(4) Érvénytelen az a szavazat, amelyet</w:t>
      </w:r>
    </w:p>
    <w:p w:rsidR="00942D0E" w:rsidRPr="00DF3085" w:rsidRDefault="00942D0E" w:rsidP="00C77E4B">
      <w:pPr>
        <w:autoSpaceDE w:val="0"/>
        <w:autoSpaceDN w:val="0"/>
        <w:adjustRightInd w:val="0"/>
        <w:spacing w:after="120" w:line="240" w:lineRule="auto"/>
        <w:ind w:firstLine="142"/>
        <w:jc w:val="both"/>
        <w:rPr>
          <w:rFonts w:cs="Times New Roman"/>
          <w:szCs w:val="24"/>
        </w:rPr>
      </w:pPr>
      <w:proofErr w:type="gramStart"/>
      <w:r w:rsidRPr="00DF3085">
        <w:rPr>
          <w:rFonts w:cs="Times New Roman"/>
          <w:iCs/>
          <w:szCs w:val="24"/>
        </w:rPr>
        <w:t>a</w:t>
      </w:r>
      <w:proofErr w:type="gramEnd"/>
      <w:r w:rsidRPr="00DF3085">
        <w:rPr>
          <w:rFonts w:cs="Times New Roman"/>
          <w:iCs/>
          <w:szCs w:val="24"/>
        </w:rPr>
        <w:t>)</w:t>
      </w:r>
      <w:r w:rsidRPr="00DF3085">
        <w:rPr>
          <w:rFonts w:cs="Times New Roman"/>
          <w:szCs w:val="24"/>
        </w:rPr>
        <w:t xml:space="preserve"> a (3) bekezdés szerint érvénytelen szavazólapon adtak le,</w:t>
      </w:r>
    </w:p>
    <w:p w:rsidR="00942D0E" w:rsidRPr="00DF3085" w:rsidRDefault="00942D0E" w:rsidP="00C77E4B">
      <w:pPr>
        <w:autoSpaceDE w:val="0"/>
        <w:autoSpaceDN w:val="0"/>
        <w:adjustRightInd w:val="0"/>
        <w:spacing w:after="120" w:line="240" w:lineRule="auto"/>
        <w:ind w:firstLine="142"/>
        <w:jc w:val="both"/>
        <w:rPr>
          <w:rFonts w:cs="Times New Roman"/>
          <w:szCs w:val="24"/>
        </w:rPr>
      </w:pPr>
      <w:r w:rsidRPr="00DF3085">
        <w:rPr>
          <w:rFonts w:cs="Times New Roman"/>
          <w:iCs/>
          <w:szCs w:val="24"/>
        </w:rPr>
        <w:t>b)</w:t>
      </w:r>
      <w:r w:rsidRPr="00DF3085">
        <w:rPr>
          <w:rFonts w:cs="Times New Roman"/>
          <w:szCs w:val="24"/>
        </w:rPr>
        <w:t xml:space="preserve"> nem a (2) bekezdés szerint adtak le,</w:t>
      </w:r>
    </w:p>
    <w:p w:rsidR="00942D0E" w:rsidRPr="000152FA" w:rsidRDefault="00942D0E" w:rsidP="00C77E4B">
      <w:pPr>
        <w:autoSpaceDE w:val="0"/>
        <w:autoSpaceDN w:val="0"/>
        <w:adjustRightInd w:val="0"/>
        <w:spacing w:after="120" w:line="240" w:lineRule="auto"/>
        <w:ind w:firstLine="142"/>
        <w:jc w:val="both"/>
        <w:rPr>
          <w:rFonts w:cs="Times New Roman"/>
          <w:szCs w:val="24"/>
        </w:rPr>
      </w:pPr>
      <w:r w:rsidRPr="00DF3085">
        <w:rPr>
          <w:rFonts w:cs="Times New Roman"/>
          <w:iCs/>
          <w:szCs w:val="24"/>
        </w:rPr>
        <w:t>c)</w:t>
      </w:r>
      <w:r w:rsidRPr="00DF3085">
        <w:rPr>
          <w:rFonts w:cs="Times New Roman"/>
          <w:szCs w:val="24"/>
        </w:rPr>
        <w:t xml:space="preserve"> kiesett jelöltre</w:t>
      </w:r>
      <w:r w:rsidRPr="000152FA">
        <w:rPr>
          <w:rFonts w:cs="Times New Roman"/>
          <w:szCs w:val="24"/>
        </w:rPr>
        <w:t xml:space="preserve"> adtak le.</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(5) A szavazat érvényességét – ha az egyéb feltételeknek megfelel – nem érinti, ha a szavazólapon bármilyen megjegyzést tettek, a jelöltek sorrendjét megváltoztatták, a jelölt nevét kihúzták, illetve nevet hozzáírtak.</w:t>
      </w:r>
    </w:p>
    <w:p w:rsidR="00942D0E" w:rsidRPr="000152FA" w:rsidRDefault="00942D0E" w:rsidP="00DF3085">
      <w:pPr>
        <w:autoSpaceDE w:val="0"/>
        <w:autoSpaceDN w:val="0"/>
        <w:adjustRightInd w:val="0"/>
        <w:spacing w:after="120" w:line="240" w:lineRule="auto"/>
        <w:jc w:val="both"/>
        <w:rPr>
          <w:rFonts w:cs="Times New Roman"/>
          <w:szCs w:val="24"/>
        </w:rPr>
      </w:pPr>
    </w:p>
    <w:p w:rsidR="00942D0E" w:rsidRPr="000152FA" w:rsidRDefault="00DF3085" w:rsidP="00C77E4B">
      <w:pPr>
        <w:autoSpaceDE w:val="0"/>
        <w:autoSpaceDN w:val="0"/>
        <w:adjustRightInd w:val="0"/>
        <w:spacing w:after="120" w:line="240" w:lineRule="auto"/>
        <w:jc w:val="both"/>
        <w:rPr>
          <w:rFonts w:cs="Times New Roman"/>
          <w:szCs w:val="24"/>
        </w:rPr>
      </w:pPr>
      <w:r>
        <w:rPr>
          <w:rFonts w:cs="Times New Roman"/>
          <w:b/>
          <w:bCs/>
          <w:szCs w:val="24"/>
        </w:rPr>
        <w:t>23.</w:t>
      </w:r>
      <w:r w:rsidR="00942D0E" w:rsidRPr="000152FA">
        <w:rPr>
          <w:rFonts w:cs="Times New Roman"/>
          <w:b/>
          <w:bCs/>
          <w:szCs w:val="24"/>
        </w:rPr>
        <w:t>§</w:t>
      </w:r>
      <w:r w:rsidR="00942D0E" w:rsidRPr="000152FA">
        <w:rPr>
          <w:rFonts w:cs="Times New Roman"/>
          <w:szCs w:val="24"/>
        </w:rPr>
        <w:t xml:space="preserve"> (1) A </w:t>
      </w:r>
      <w:r w:rsidR="00942D0E">
        <w:rPr>
          <w:rFonts w:cs="Times New Roman"/>
          <w:szCs w:val="24"/>
        </w:rPr>
        <w:t>szavazó</w:t>
      </w:r>
      <w:r w:rsidR="00942D0E" w:rsidRPr="000152FA">
        <w:rPr>
          <w:rFonts w:cs="Times New Roman"/>
          <w:szCs w:val="24"/>
        </w:rPr>
        <w:t xml:space="preserve"> a szavazólapot </w:t>
      </w:r>
      <w:r w:rsidR="00942D0E">
        <w:rPr>
          <w:rFonts w:cs="Times New Roman"/>
          <w:szCs w:val="24"/>
        </w:rPr>
        <w:t>összehajtja</w:t>
      </w:r>
      <w:r w:rsidR="00942D0E" w:rsidRPr="000152FA">
        <w:rPr>
          <w:rFonts w:cs="Times New Roman"/>
          <w:szCs w:val="24"/>
        </w:rPr>
        <w:t xml:space="preserve"> és a </w:t>
      </w:r>
      <w:r w:rsidR="00942D0E">
        <w:rPr>
          <w:rFonts w:cs="Times New Roman"/>
          <w:szCs w:val="24"/>
        </w:rPr>
        <w:t>választó</w:t>
      </w:r>
      <w:r w:rsidR="00942D0E" w:rsidRPr="000152FA">
        <w:rPr>
          <w:rFonts w:cs="Times New Roman"/>
          <w:szCs w:val="24"/>
        </w:rPr>
        <w:t xml:space="preserve"> bizottság előtt urnába helyezi.</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 xml:space="preserve">(2) Ha </w:t>
      </w:r>
      <w:r>
        <w:rPr>
          <w:rFonts w:cs="Times New Roman"/>
          <w:szCs w:val="24"/>
        </w:rPr>
        <w:t>a szavazó</w:t>
      </w:r>
      <w:r w:rsidRPr="000152FA">
        <w:rPr>
          <w:rFonts w:cs="Times New Roman"/>
          <w:szCs w:val="24"/>
        </w:rPr>
        <w:t xml:space="preserve"> az urnába történő helyezése előtt jelzi, hogy a szavazólap kitöltését elrontotta, a rontott szavazólapot a </w:t>
      </w:r>
      <w:r>
        <w:rPr>
          <w:rFonts w:cs="Times New Roman"/>
          <w:szCs w:val="24"/>
        </w:rPr>
        <w:t>választási</w:t>
      </w:r>
      <w:r w:rsidRPr="000152FA">
        <w:rPr>
          <w:rFonts w:cs="Times New Roman"/>
          <w:szCs w:val="24"/>
        </w:rPr>
        <w:t xml:space="preserve"> bizottság bevonja, helyébe új lapot ad ki, és ezt a tényt a jegyzőkönyvben rögzíti. A bizottság a rontott szavazólap helyett újat – személyenként – csak egyszer adhat ki.</w:t>
      </w:r>
    </w:p>
    <w:p w:rsidR="00942D0E" w:rsidRPr="00E66403" w:rsidRDefault="00942D0E" w:rsidP="00C77E4B">
      <w:pPr>
        <w:autoSpaceDE w:val="0"/>
        <w:autoSpaceDN w:val="0"/>
        <w:adjustRightInd w:val="0"/>
        <w:spacing w:after="120" w:line="240" w:lineRule="auto"/>
        <w:ind w:firstLine="142"/>
        <w:jc w:val="both"/>
        <w:rPr>
          <w:rFonts w:cs="Times New Roman"/>
          <w:b/>
          <w:szCs w:val="24"/>
        </w:rPr>
      </w:pPr>
    </w:p>
    <w:p w:rsidR="00942D0E" w:rsidRPr="00E66403" w:rsidRDefault="00942D0E" w:rsidP="00C77E4B">
      <w:pPr>
        <w:autoSpaceDE w:val="0"/>
        <w:autoSpaceDN w:val="0"/>
        <w:adjustRightInd w:val="0"/>
        <w:spacing w:after="120" w:line="240" w:lineRule="auto"/>
        <w:jc w:val="center"/>
        <w:rPr>
          <w:rFonts w:cs="Times New Roman"/>
          <w:b/>
          <w:i/>
          <w:iCs/>
          <w:szCs w:val="24"/>
        </w:rPr>
      </w:pPr>
      <w:r w:rsidRPr="00E66403">
        <w:rPr>
          <w:rFonts w:cs="Times New Roman"/>
          <w:b/>
          <w:i/>
          <w:iCs/>
          <w:szCs w:val="24"/>
        </w:rPr>
        <w:t>A SZAVAZATOK ÖSSZESÍTÉSE</w:t>
      </w:r>
    </w:p>
    <w:p w:rsidR="00942D0E" w:rsidRPr="00E66403" w:rsidRDefault="00942D0E" w:rsidP="00C77E4B">
      <w:pPr>
        <w:autoSpaceDE w:val="0"/>
        <w:autoSpaceDN w:val="0"/>
        <w:adjustRightInd w:val="0"/>
        <w:spacing w:after="120" w:line="240" w:lineRule="auto"/>
        <w:jc w:val="center"/>
        <w:rPr>
          <w:rFonts w:cs="Times New Roman"/>
          <w:b/>
          <w:i/>
          <w:iCs/>
          <w:szCs w:val="24"/>
        </w:rPr>
      </w:pPr>
      <w:r w:rsidRPr="00E66403">
        <w:rPr>
          <w:rFonts w:cs="Times New Roman"/>
          <w:b/>
          <w:i/>
          <w:iCs/>
          <w:szCs w:val="24"/>
        </w:rPr>
        <w:t>A szavazatszámlálás</w:t>
      </w:r>
    </w:p>
    <w:p w:rsidR="00942D0E" w:rsidRPr="000152FA" w:rsidRDefault="00DF3085" w:rsidP="00C77E4B">
      <w:pPr>
        <w:autoSpaceDE w:val="0"/>
        <w:autoSpaceDN w:val="0"/>
        <w:adjustRightInd w:val="0"/>
        <w:spacing w:after="120" w:line="240" w:lineRule="auto"/>
        <w:jc w:val="both"/>
        <w:rPr>
          <w:rFonts w:cs="Times New Roman"/>
          <w:szCs w:val="24"/>
        </w:rPr>
      </w:pPr>
      <w:r>
        <w:rPr>
          <w:rFonts w:cs="Times New Roman"/>
          <w:b/>
          <w:bCs/>
          <w:szCs w:val="24"/>
        </w:rPr>
        <w:t>24</w:t>
      </w:r>
      <w:r w:rsidR="00942D0E" w:rsidRPr="000152FA">
        <w:rPr>
          <w:rFonts w:cs="Times New Roman"/>
          <w:b/>
          <w:bCs/>
          <w:szCs w:val="24"/>
        </w:rPr>
        <w:t>.§</w:t>
      </w:r>
      <w:r w:rsidR="00942D0E" w:rsidRPr="000152FA">
        <w:rPr>
          <w:rFonts w:cs="Times New Roman"/>
          <w:szCs w:val="24"/>
        </w:rPr>
        <w:t xml:space="preserve"> (1) A </w:t>
      </w:r>
      <w:r w:rsidR="00942D0E">
        <w:rPr>
          <w:rFonts w:cs="Times New Roman"/>
          <w:szCs w:val="24"/>
        </w:rPr>
        <w:t>választási</w:t>
      </w:r>
      <w:r w:rsidR="00942D0E" w:rsidRPr="000152FA">
        <w:rPr>
          <w:rFonts w:cs="Times New Roman"/>
          <w:szCs w:val="24"/>
        </w:rPr>
        <w:t xml:space="preserve"> bizottság jelen levő tagjai együttesen kötelesek összeszámlálni valamennyi szavazólapot.</w:t>
      </w:r>
    </w:p>
    <w:p w:rsidR="00942D0E" w:rsidRPr="00E66403"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lastRenderedPageBreak/>
        <w:t xml:space="preserve">(2) A </w:t>
      </w:r>
      <w:r>
        <w:rPr>
          <w:rFonts w:cs="Times New Roman"/>
          <w:szCs w:val="24"/>
        </w:rPr>
        <w:t>választási</w:t>
      </w:r>
      <w:r w:rsidRPr="000152FA">
        <w:rPr>
          <w:rFonts w:cs="Times New Roman"/>
          <w:szCs w:val="24"/>
        </w:rPr>
        <w:t xml:space="preserve"> bizottság először a </w:t>
      </w:r>
      <w:r w:rsidR="00540C98">
        <w:rPr>
          <w:rFonts w:cs="Times New Roman"/>
          <w:szCs w:val="24"/>
        </w:rPr>
        <w:t xml:space="preserve">hitelesített, de </w:t>
      </w:r>
      <w:r w:rsidRPr="000152FA">
        <w:rPr>
          <w:rFonts w:cs="Times New Roman"/>
          <w:szCs w:val="24"/>
        </w:rPr>
        <w:t xml:space="preserve">fel nem használt, valamint a rontott szavazólapokat külön-külön kötegbe foglalja, és a köteget lezárja úgy, hogy a pecsét </w:t>
      </w:r>
      <w:r w:rsidR="00540C98">
        <w:rPr>
          <w:rFonts w:cs="Times New Roman"/>
          <w:szCs w:val="24"/>
        </w:rPr>
        <w:t xml:space="preserve">vagy aláírás </w:t>
      </w:r>
      <w:r w:rsidRPr="000152FA">
        <w:rPr>
          <w:rFonts w:cs="Times New Roman"/>
          <w:szCs w:val="24"/>
        </w:rPr>
        <w:t>megsértése nélkül szavazólapot ne lehessen kivenni, illetőleg betenni.</w:t>
      </w:r>
      <w:r w:rsidRPr="00E66403">
        <w:rPr>
          <w:rFonts w:cs="Times New Roman"/>
          <w:szCs w:val="24"/>
        </w:rPr>
        <w:t xml:space="preserve"> A kötegekre rá kell írni a kötegben levő szavazólapok számát.</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 xml:space="preserve">(3) A </w:t>
      </w:r>
      <w:r>
        <w:rPr>
          <w:rFonts w:cs="Times New Roman"/>
          <w:szCs w:val="24"/>
        </w:rPr>
        <w:t>választási</w:t>
      </w:r>
      <w:r w:rsidRPr="000152FA">
        <w:rPr>
          <w:rFonts w:cs="Times New Roman"/>
          <w:szCs w:val="24"/>
        </w:rPr>
        <w:t xml:space="preserve"> bizottság az urna felbontása előtt ellenőrzi az urna sértetlenségét, felbontja az urnát, majd az urnában levő szavazólapok számát összehasonlítja a szavazókörben szavazók számával. A választás eredményének megállapításához az urnában levő szavazólapokat számba veszi, az urnába üresen dobott </w:t>
      </w:r>
      <w:r>
        <w:rPr>
          <w:rFonts w:cs="Times New Roman"/>
          <w:szCs w:val="24"/>
        </w:rPr>
        <w:t>szavazólapokat</w:t>
      </w:r>
      <w:r w:rsidRPr="000152FA">
        <w:rPr>
          <w:rFonts w:cs="Times New Roman"/>
          <w:szCs w:val="24"/>
        </w:rPr>
        <w:t xml:space="preserve"> figyelmen kívül hagyja.</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 xml:space="preserve">(4) A </w:t>
      </w:r>
      <w:r>
        <w:rPr>
          <w:rFonts w:cs="Times New Roman"/>
          <w:szCs w:val="24"/>
        </w:rPr>
        <w:t>választási</w:t>
      </w:r>
      <w:r w:rsidRPr="000152FA">
        <w:rPr>
          <w:rFonts w:cs="Times New Roman"/>
          <w:szCs w:val="24"/>
        </w:rPr>
        <w:t xml:space="preserve"> bizottság ezt követően külön csoportba helyezi és összeszámlálja az érvénytelen szavazólapokat. Az érvénytelenség okát a szavazólap hátoldalára rávezeti, és azt a </w:t>
      </w:r>
      <w:r>
        <w:rPr>
          <w:rFonts w:cs="Times New Roman"/>
          <w:szCs w:val="24"/>
        </w:rPr>
        <w:t>választási</w:t>
      </w:r>
      <w:r w:rsidRPr="000152FA">
        <w:rPr>
          <w:rFonts w:cs="Times New Roman"/>
          <w:szCs w:val="24"/>
        </w:rPr>
        <w:t xml:space="preserve"> bizottság jelen levő tagjai aláírják. Az érvénytelen szavazólapokat külön kötegbe foglalja, és a köteget lezárja úgy, hogy a pecsét </w:t>
      </w:r>
      <w:r w:rsidR="00540C98">
        <w:rPr>
          <w:rFonts w:cs="Times New Roman"/>
          <w:szCs w:val="24"/>
        </w:rPr>
        <w:t xml:space="preserve">vagy aláírás </w:t>
      </w:r>
      <w:r w:rsidRPr="000152FA">
        <w:rPr>
          <w:rFonts w:cs="Times New Roman"/>
          <w:szCs w:val="24"/>
        </w:rPr>
        <w:t>megsértése nélkül szavazólapot ne lehessen kivenni, illetőleg betenni. A kötegekre rá kell írni a kötegben levő szavazólapok számát.</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 xml:space="preserve">(5) Ha a </w:t>
      </w:r>
      <w:r>
        <w:rPr>
          <w:rFonts w:cs="Times New Roman"/>
          <w:szCs w:val="24"/>
        </w:rPr>
        <w:t>választási</w:t>
      </w:r>
      <w:r w:rsidRPr="000152FA">
        <w:rPr>
          <w:rFonts w:cs="Times New Roman"/>
          <w:szCs w:val="24"/>
        </w:rPr>
        <w:t xml:space="preserve"> bizottság megállapítja, hogy az urnába olyan személy által leadott szavazólap került, aki szavazati joggal nem rendelkezik, a jelöltekre leadott érvényes szavazatok közül – a jogosulatlanul szavazók száma szerint – jelöltenként egyet-egyet érvénytelennek nyilvánít.</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(6) Az érvényes szavazólapokat jelöltenként külön-külön meg kell számolni, majd a (4) bekezdés szerint kell elvégezni a kötegelést. A kötegre jelöltenként külön-külön rá kell írni az érvényes szavazatok számát.</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(7) A szavazatokat legalább kétszer meg kell számlálni. Az ismételt számlálást addig kell folytatni, amíg annak eredménye valamely megelőző számlálás eredményével azonos nem lesz. A jegyzőkönyvben ezt az eredményt, valamint az ismételt számlálás tényét rögzíteni kell.</w:t>
      </w:r>
    </w:p>
    <w:p w:rsidR="00942D0E" w:rsidRPr="000152FA" w:rsidRDefault="00942D0E" w:rsidP="00C77E4B">
      <w:pPr>
        <w:autoSpaceDE w:val="0"/>
        <w:autoSpaceDN w:val="0"/>
        <w:adjustRightInd w:val="0"/>
        <w:spacing w:after="120" w:line="240" w:lineRule="auto"/>
        <w:ind w:firstLine="142"/>
        <w:jc w:val="both"/>
        <w:rPr>
          <w:rFonts w:cs="Times New Roman"/>
          <w:szCs w:val="24"/>
        </w:rPr>
      </w:pPr>
    </w:p>
    <w:p w:rsidR="00942D0E" w:rsidRPr="00E66403" w:rsidRDefault="00942D0E" w:rsidP="00C77E4B">
      <w:pPr>
        <w:autoSpaceDE w:val="0"/>
        <w:autoSpaceDN w:val="0"/>
        <w:adjustRightInd w:val="0"/>
        <w:spacing w:after="120" w:line="240" w:lineRule="auto"/>
        <w:jc w:val="center"/>
        <w:rPr>
          <w:rFonts w:cs="Times New Roman"/>
          <w:b/>
          <w:i/>
          <w:iCs/>
          <w:szCs w:val="24"/>
        </w:rPr>
      </w:pPr>
      <w:r w:rsidRPr="00E66403">
        <w:rPr>
          <w:rFonts w:cs="Times New Roman"/>
          <w:b/>
          <w:i/>
          <w:iCs/>
          <w:szCs w:val="24"/>
        </w:rPr>
        <w:t>Az eredmény megállapítása</w:t>
      </w:r>
    </w:p>
    <w:p w:rsidR="00942D0E" w:rsidRPr="000152FA" w:rsidRDefault="00DF3085" w:rsidP="00C77E4B">
      <w:pPr>
        <w:autoSpaceDE w:val="0"/>
        <w:autoSpaceDN w:val="0"/>
        <w:adjustRightInd w:val="0"/>
        <w:spacing w:after="120" w:line="240" w:lineRule="auto"/>
        <w:jc w:val="both"/>
        <w:rPr>
          <w:rFonts w:cs="Times New Roman"/>
          <w:szCs w:val="24"/>
        </w:rPr>
      </w:pPr>
      <w:r>
        <w:rPr>
          <w:rFonts w:cs="Times New Roman"/>
          <w:b/>
          <w:bCs/>
          <w:szCs w:val="24"/>
        </w:rPr>
        <w:t>25.</w:t>
      </w:r>
      <w:r w:rsidR="00942D0E" w:rsidRPr="000152FA">
        <w:rPr>
          <w:rFonts w:cs="Times New Roman"/>
          <w:b/>
          <w:bCs/>
          <w:szCs w:val="24"/>
        </w:rPr>
        <w:t>§</w:t>
      </w:r>
      <w:r w:rsidR="00942D0E" w:rsidRPr="000152FA">
        <w:rPr>
          <w:rFonts w:cs="Times New Roman"/>
          <w:szCs w:val="24"/>
        </w:rPr>
        <w:t xml:space="preserve"> (1) A </w:t>
      </w:r>
      <w:r w:rsidR="00942D0E">
        <w:rPr>
          <w:rFonts w:cs="Times New Roman"/>
          <w:szCs w:val="24"/>
        </w:rPr>
        <w:t>választási</w:t>
      </w:r>
      <w:r w:rsidR="00942D0E" w:rsidRPr="000152FA">
        <w:rPr>
          <w:rFonts w:cs="Times New Roman"/>
          <w:szCs w:val="24"/>
        </w:rPr>
        <w:t xml:space="preserve"> bizottság a szavazatok megszámlálását követően megállapítja a választás eredményét.</w:t>
      </w:r>
    </w:p>
    <w:p w:rsidR="00942D0E" w:rsidRPr="000152FA" w:rsidRDefault="00942D0E" w:rsidP="00C77E4B">
      <w:pPr>
        <w:autoSpaceDE w:val="0"/>
        <w:autoSpaceDN w:val="0"/>
        <w:adjustRightInd w:val="0"/>
        <w:spacing w:after="120" w:line="240" w:lineRule="auto"/>
        <w:jc w:val="both"/>
        <w:rPr>
          <w:rFonts w:cs="Times New Roman"/>
          <w:szCs w:val="24"/>
        </w:rPr>
      </w:pPr>
      <w:r>
        <w:rPr>
          <w:rFonts w:cs="Times New Roman"/>
          <w:szCs w:val="24"/>
        </w:rPr>
        <w:t>(2</w:t>
      </w:r>
      <w:r w:rsidRPr="000152FA">
        <w:rPr>
          <w:rFonts w:cs="Times New Roman"/>
          <w:szCs w:val="24"/>
        </w:rPr>
        <w:t>) A választási bizottságnak a választás eredményét megállapító döntése ellen</w:t>
      </w:r>
    </w:p>
    <w:p w:rsidR="00942D0E" w:rsidRPr="00DF3085" w:rsidRDefault="00942D0E" w:rsidP="00C77E4B">
      <w:pPr>
        <w:autoSpaceDE w:val="0"/>
        <w:autoSpaceDN w:val="0"/>
        <w:adjustRightInd w:val="0"/>
        <w:spacing w:after="120" w:line="240" w:lineRule="auto"/>
        <w:ind w:firstLine="142"/>
        <w:jc w:val="both"/>
        <w:rPr>
          <w:rFonts w:cs="Times New Roman"/>
          <w:szCs w:val="24"/>
        </w:rPr>
      </w:pPr>
      <w:proofErr w:type="gramStart"/>
      <w:r w:rsidRPr="00DF3085">
        <w:rPr>
          <w:rFonts w:cs="Times New Roman"/>
          <w:iCs/>
          <w:szCs w:val="24"/>
        </w:rPr>
        <w:t>a</w:t>
      </w:r>
      <w:proofErr w:type="gramEnd"/>
      <w:r w:rsidRPr="00DF3085">
        <w:rPr>
          <w:rFonts w:cs="Times New Roman"/>
          <w:iCs/>
          <w:szCs w:val="24"/>
        </w:rPr>
        <w:t>)</w:t>
      </w:r>
      <w:r w:rsidRPr="00DF3085">
        <w:rPr>
          <w:rFonts w:cs="Times New Roman"/>
          <w:szCs w:val="24"/>
        </w:rPr>
        <w:t xml:space="preserve"> a választási bizottság eredményt megállapító döntésének törvénysértő voltára, vagy</w:t>
      </w:r>
    </w:p>
    <w:p w:rsidR="00942D0E" w:rsidRDefault="00942D0E" w:rsidP="00C77E4B">
      <w:pPr>
        <w:autoSpaceDE w:val="0"/>
        <w:autoSpaceDN w:val="0"/>
        <w:adjustRightInd w:val="0"/>
        <w:spacing w:after="120" w:line="240" w:lineRule="auto"/>
        <w:ind w:firstLine="142"/>
        <w:jc w:val="both"/>
        <w:rPr>
          <w:rFonts w:cs="Times New Roman"/>
          <w:szCs w:val="24"/>
        </w:rPr>
      </w:pPr>
      <w:r w:rsidRPr="00DF3085">
        <w:rPr>
          <w:rFonts w:cs="Times New Roman"/>
          <w:iCs/>
          <w:szCs w:val="24"/>
        </w:rPr>
        <w:t>b)</w:t>
      </w:r>
      <w:r w:rsidRPr="00DF3085">
        <w:rPr>
          <w:rFonts w:cs="Times New Roman"/>
          <w:szCs w:val="24"/>
        </w:rPr>
        <w:t xml:space="preserve"> az eredmények összesítésére és a választási eredmény megállapítására vonatkozó szabályok m</w:t>
      </w:r>
      <w:r>
        <w:rPr>
          <w:rFonts w:cs="Times New Roman"/>
          <w:szCs w:val="24"/>
        </w:rPr>
        <w:t xml:space="preserve">egsértésére </w:t>
      </w:r>
    </w:p>
    <w:p w:rsidR="00942D0E" w:rsidRPr="000152FA" w:rsidRDefault="00942D0E" w:rsidP="00C77E4B">
      <w:pPr>
        <w:autoSpaceDE w:val="0"/>
        <w:autoSpaceDN w:val="0"/>
        <w:adjustRightInd w:val="0"/>
        <w:spacing w:after="120" w:line="240" w:lineRule="auto"/>
        <w:ind w:firstLine="142"/>
        <w:jc w:val="both"/>
        <w:rPr>
          <w:rFonts w:cs="Times New Roman"/>
          <w:szCs w:val="24"/>
        </w:rPr>
      </w:pPr>
      <w:proofErr w:type="gramStart"/>
      <w:r w:rsidRPr="000152FA">
        <w:rPr>
          <w:rFonts w:cs="Times New Roman"/>
          <w:szCs w:val="24"/>
        </w:rPr>
        <w:t>hivatkozással</w:t>
      </w:r>
      <w:proofErr w:type="gramEnd"/>
      <w:r w:rsidRPr="000152FA">
        <w:rPr>
          <w:rFonts w:cs="Times New Roman"/>
          <w:szCs w:val="24"/>
        </w:rPr>
        <w:t xml:space="preserve"> lehet fellebbezést benyújtani.</w:t>
      </w:r>
    </w:p>
    <w:p w:rsidR="00942D0E" w:rsidRPr="000152FA" w:rsidRDefault="00942D0E" w:rsidP="00C77E4B">
      <w:pPr>
        <w:autoSpaceDE w:val="0"/>
        <w:autoSpaceDN w:val="0"/>
        <w:adjustRightInd w:val="0"/>
        <w:spacing w:after="120" w:line="240" w:lineRule="auto"/>
        <w:jc w:val="both"/>
        <w:rPr>
          <w:rFonts w:cs="Times New Roman"/>
          <w:szCs w:val="24"/>
        </w:rPr>
      </w:pPr>
      <w:r>
        <w:rPr>
          <w:rFonts w:cs="Times New Roman"/>
          <w:szCs w:val="24"/>
        </w:rPr>
        <w:t>(3) Ha a (2</w:t>
      </w:r>
      <w:r w:rsidRPr="000152FA">
        <w:rPr>
          <w:rFonts w:cs="Times New Roman"/>
          <w:szCs w:val="24"/>
        </w:rPr>
        <w:t xml:space="preserve">) bekezdés </w:t>
      </w:r>
      <w:r w:rsidRPr="00DF3085">
        <w:rPr>
          <w:rFonts w:cs="Times New Roman"/>
          <w:iCs/>
          <w:szCs w:val="24"/>
        </w:rPr>
        <w:t>a)</w:t>
      </w:r>
      <w:r w:rsidRPr="00DF3085">
        <w:rPr>
          <w:rFonts w:cs="Times New Roman"/>
          <w:szCs w:val="24"/>
        </w:rPr>
        <w:t xml:space="preserve"> </w:t>
      </w:r>
      <w:r w:rsidRPr="000152FA">
        <w:rPr>
          <w:rFonts w:cs="Times New Roman"/>
          <w:szCs w:val="24"/>
        </w:rPr>
        <w:t xml:space="preserve">pontja alapján benyújtott fellebbezés elbírálása csak a szavazatok újraszámlálása útján lehetséges, és </w:t>
      </w:r>
      <w:r>
        <w:rPr>
          <w:rFonts w:cs="Times New Roman"/>
          <w:szCs w:val="24"/>
        </w:rPr>
        <w:t xml:space="preserve">ha </w:t>
      </w:r>
      <w:r w:rsidRPr="000152FA">
        <w:rPr>
          <w:rFonts w:cs="Times New Roman"/>
          <w:szCs w:val="24"/>
        </w:rPr>
        <w:t>van matematikai lehetőség a választás eredményének megváltozására, a fellebbezést elbíráló</w:t>
      </w:r>
      <w:r>
        <w:rPr>
          <w:rFonts w:cs="Times New Roman"/>
          <w:szCs w:val="24"/>
        </w:rPr>
        <w:t xml:space="preserve"> Országos Választási B</w:t>
      </w:r>
      <w:r w:rsidRPr="000152FA">
        <w:rPr>
          <w:rFonts w:cs="Times New Roman"/>
          <w:szCs w:val="24"/>
        </w:rPr>
        <w:t>izottság,</w:t>
      </w:r>
      <w:r>
        <w:rPr>
          <w:rFonts w:cs="Times New Roman"/>
          <w:szCs w:val="24"/>
        </w:rPr>
        <w:t xml:space="preserve"> Országos V</w:t>
      </w:r>
      <w:r w:rsidR="00DF3085">
        <w:rPr>
          <w:rFonts w:cs="Times New Roman"/>
          <w:szCs w:val="24"/>
        </w:rPr>
        <w:t>álasztási Bizottság esetében a k</w:t>
      </w:r>
      <w:r>
        <w:rPr>
          <w:rFonts w:cs="Times New Roman"/>
          <w:szCs w:val="24"/>
        </w:rPr>
        <w:t>üldöttgyűlés,</w:t>
      </w:r>
      <w:r w:rsidRPr="000152FA">
        <w:rPr>
          <w:rFonts w:cs="Times New Roman"/>
          <w:szCs w:val="24"/>
        </w:rPr>
        <w:t xml:space="preserve"> illetőleg a </w:t>
      </w:r>
      <w:r w:rsidR="00DF3085">
        <w:rPr>
          <w:rFonts w:cs="Times New Roman"/>
          <w:szCs w:val="24"/>
        </w:rPr>
        <w:t>k</w:t>
      </w:r>
      <w:r>
        <w:rPr>
          <w:rFonts w:cs="Times New Roman"/>
          <w:szCs w:val="24"/>
        </w:rPr>
        <w:t xml:space="preserve">üldöttgyűlés határozata elleni </w:t>
      </w:r>
      <w:r w:rsidRPr="000152FA">
        <w:rPr>
          <w:rFonts w:cs="Times New Roman"/>
          <w:szCs w:val="24"/>
        </w:rPr>
        <w:t>bíróság</w:t>
      </w:r>
      <w:r>
        <w:rPr>
          <w:rFonts w:cs="Times New Roman"/>
          <w:szCs w:val="24"/>
        </w:rPr>
        <w:t xml:space="preserve">i felülvizsgálat iránti kérelem esetén </w:t>
      </w:r>
      <w:r w:rsidRPr="000152FA">
        <w:rPr>
          <w:rFonts w:cs="Times New Roman"/>
          <w:szCs w:val="24"/>
        </w:rPr>
        <w:t>elbíráló bíróság köteles a szavazatokat újraszámlálni</w:t>
      </w:r>
      <w:r>
        <w:rPr>
          <w:rFonts w:cs="Times New Roman"/>
          <w:szCs w:val="24"/>
        </w:rPr>
        <w:t xml:space="preserve"> és az eredményt megállapítani</w:t>
      </w:r>
      <w:r w:rsidR="00DF3085">
        <w:rPr>
          <w:rFonts w:cs="Times New Roman"/>
          <w:szCs w:val="24"/>
        </w:rPr>
        <w:t>.</w:t>
      </w:r>
    </w:p>
    <w:p w:rsidR="00942D0E" w:rsidRPr="000152FA" w:rsidRDefault="00942D0E" w:rsidP="00C77E4B">
      <w:pPr>
        <w:autoSpaceDE w:val="0"/>
        <w:autoSpaceDN w:val="0"/>
        <w:adjustRightInd w:val="0"/>
        <w:spacing w:after="120" w:line="240" w:lineRule="auto"/>
        <w:ind w:firstLine="142"/>
        <w:jc w:val="both"/>
        <w:rPr>
          <w:rFonts w:cs="Times New Roman"/>
          <w:szCs w:val="24"/>
        </w:rPr>
      </w:pPr>
    </w:p>
    <w:p w:rsidR="00942D0E" w:rsidRPr="00F9464E" w:rsidRDefault="00942D0E" w:rsidP="00C77E4B">
      <w:pPr>
        <w:autoSpaceDE w:val="0"/>
        <w:autoSpaceDN w:val="0"/>
        <w:adjustRightInd w:val="0"/>
        <w:spacing w:after="120" w:line="240" w:lineRule="auto"/>
        <w:jc w:val="center"/>
        <w:rPr>
          <w:rFonts w:cs="Times New Roman"/>
          <w:b/>
          <w:i/>
          <w:iCs/>
          <w:szCs w:val="24"/>
        </w:rPr>
      </w:pPr>
      <w:r w:rsidRPr="00F9464E">
        <w:rPr>
          <w:rFonts w:cs="Times New Roman"/>
          <w:b/>
          <w:i/>
          <w:iCs/>
          <w:szCs w:val="24"/>
        </w:rPr>
        <w:t>Jegyzőkönyv</w:t>
      </w:r>
    </w:p>
    <w:p w:rsidR="00942D0E" w:rsidRPr="000152FA" w:rsidRDefault="00DF3085" w:rsidP="00C77E4B">
      <w:pPr>
        <w:autoSpaceDE w:val="0"/>
        <w:autoSpaceDN w:val="0"/>
        <w:adjustRightInd w:val="0"/>
        <w:spacing w:after="120" w:line="240" w:lineRule="auto"/>
        <w:jc w:val="both"/>
        <w:rPr>
          <w:rFonts w:cs="Times New Roman"/>
          <w:szCs w:val="24"/>
        </w:rPr>
      </w:pPr>
      <w:r>
        <w:rPr>
          <w:rFonts w:cs="Times New Roman"/>
          <w:b/>
          <w:bCs/>
          <w:szCs w:val="24"/>
        </w:rPr>
        <w:t>26.</w:t>
      </w:r>
      <w:r w:rsidR="00942D0E" w:rsidRPr="000152FA">
        <w:rPr>
          <w:rFonts w:cs="Times New Roman"/>
          <w:b/>
          <w:bCs/>
          <w:szCs w:val="24"/>
        </w:rPr>
        <w:t>§</w:t>
      </w:r>
      <w:r w:rsidR="00942D0E" w:rsidRPr="000152FA">
        <w:rPr>
          <w:rFonts w:cs="Times New Roman"/>
          <w:szCs w:val="24"/>
        </w:rPr>
        <w:t xml:space="preserve"> (1) A sza</w:t>
      </w:r>
      <w:r w:rsidR="00942D0E">
        <w:rPr>
          <w:rFonts w:cs="Times New Roman"/>
          <w:szCs w:val="24"/>
        </w:rPr>
        <w:t xml:space="preserve">vazatok összeszámlálásáról </w:t>
      </w:r>
      <w:r w:rsidR="00942D0E" w:rsidRPr="000152FA">
        <w:rPr>
          <w:rFonts w:cs="Times New Roman"/>
          <w:szCs w:val="24"/>
        </w:rPr>
        <w:t>valamint a választási eredmény megállapításáról jegyzőkönyvet kell készíteni. Jegyzőkönyv ceruzával nem készíthető.</w:t>
      </w:r>
    </w:p>
    <w:p w:rsidR="00942D0E" w:rsidRPr="000152FA" w:rsidRDefault="00942D0E" w:rsidP="00C77E4B">
      <w:pPr>
        <w:autoSpaceDE w:val="0"/>
        <w:autoSpaceDN w:val="0"/>
        <w:adjustRightInd w:val="0"/>
        <w:spacing w:after="120" w:line="240" w:lineRule="auto"/>
        <w:jc w:val="both"/>
        <w:rPr>
          <w:rFonts w:cs="Times New Roman"/>
          <w:szCs w:val="24"/>
        </w:rPr>
      </w:pPr>
      <w:r w:rsidRPr="00167EC2">
        <w:rPr>
          <w:rFonts w:cs="Times New Roman"/>
          <w:szCs w:val="24"/>
        </w:rPr>
        <w:t>(2) A jegyzőkönyveket két példányban kell kiállítani,</w:t>
      </w:r>
      <w:r w:rsidRPr="000152FA">
        <w:rPr>
          <w:rFonts w:cs="Times New Roman"/>
          <w:szCs w:val="24"/>
        </w:rPr>
        <w:t xml:space="preserve"> melyeket a választási bizottság jelen levő tagjai aláírnak.</w:t>
      </w:r>
    </w:p>
    <w:p w:rsidR="00942D0E" w:rsidRPr="000152FA" w:rsidRDefault="00942D0E" w:rsidP="00DF3085">
      <w:pPr>
        <w:autoSpaceDE w:val="0"/>
        <w:autoSpaceDN w:val="0"/>
        <w:adjustRightInd w:val="0"/>
        <w:spacing w:after="120" w:line="240" w:lineRule="auto"/>
        <w:jc w:val="both"/>
        <w:rPr>
          <w:rFonts w:cs="Times New Roman"/>
          <w:szCs w:val="24"/>
        </w:rPr>
      </w:pPr>
    </w:p>
    <w:p w:rsidR="00942D0E" w:rsidRPr="000152FA" w:rsidRDefault="00DF3085" w:rsidP="00C77E4B">
      <w:pPr>
        <w:autoSpaceDE w:val="0"/>
        <w:autoSpaceDN w:val="0"/>
        <w:adjustRightInd w:val="0"/>
        <w:spacing w:after="120" w:line="240" w:lineRule="auto"/>
        <w:jc w:val="both"/>
        <w:rPr>
          <w:rFonts w:cs="Times New Roman"/>
          <w:szCs w:val="24"/>
        </w:rPr>
      </w:pPr>
      <w:r>
        <w:rPr>
          <w:rFonts w:cs="Times New Roman"/>
          <w:b/>
          <w:bCs/>
          <w:szCs w:val="24"/>
        </w:rPr>
        <w:lastRenderedPageBreak/>
        <w:t>27.</w:t>
      </w:r>
      <w:r w:rsidR="00942D0E" w:rsidRPr="000152FA">
        <w:rPr>
          <w:rFonts w:cs="Times New Roman"/>
          <w:b/>
          <w:bCs/>
          <w:szCs w:val="24"/>
        </w:rPr>
        <w:t>§</w:t>
      </w:r>
      <w:r w:rsidR="00942D0E" w:rsidRPr="000152FA">
        <w:rPr>
          <w:rFonts w:cs="Times New Roman"/>
          <w:szCs w:val="24"/>
        </w:rPr>
        <w:t xml:space="preserve"> (1) A </w:t>
      </w:r>
      <w:r w:rsidR="00942D0E">
        <w:rPr>
          <w:rFonts w:cs="Times New Roman"/>
          <w:szCs w:val="24"/>
        </w:rPr>
        <w:t>választási</w:t>
      </w:r>
      <w:r w:rsidR="00942D0E" w:rsidRPr="000152FA">
        <w:rPr>
          <w:rFonts w:cs="Times New Roman"/>
          <w:szCs w:val="24"/>
        </w:rPr>
        <w:t xml:space="preserve"> bizottság a jegyzőkönyveket, választási iratokat, nyomtatványokat és szavazólapokat </w:t>
      </w:r>
      <w:r>
        <w:rPr>
          <w:rFonts w:cs="Times New Roman"/>
          <w:szCs w:val="24"/>
        </w:rPr>
        <w:t>az OEE t</w:t>
      </w:r>
      <w:r w:rsidR="00942D0E">
        <w:rPr>
          <w:rFonts w:cs="Times New Roman"/>
          <w:szCs w:val="24"/>
        </w:rPr>
        <w:t>itkárságára</w:t>
      </w:r>
      <w:r w:rsidR="00942D0E" w:rsidRPr="000152FA">
        <w:rPr>
          <w:rFonts w:cs="Times New Roman"/>
          <w:szCs w:val="24"/>
        </w:rPr>
        <w:t xml:space="preserve"> </w:t>
      </w:r>
      <w:r>
        <w:rPr>
          <w:rFonts w:cs="Times New Roman"/>
          <w:szCs w:val="24"/>
        </w:rPr>
        <w:t>el</w:t>
      </w:r>
      <w:r w:rsidR="00A60551">
        <w:rPr>
          <w:rFonts w:cs="Times New Roman"/>
          <w:szCs w:val="24"/>
        </w:rPr>
        <w:t>juttatja</w:t>
      </w:r>
      <w:r w:rsidR="00942D0E" w:rsidRPr="000152FA">
        <w:rPr>
          <w:rFonts w:cs="Times New Roman"/>
          <w:szCs w:val="24"/>
        </w:rPr>
        <w:t>.</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 xml:space="preserve">(2) A jegyzőkönyvek egy példánya az illetékes </w:t>
      </w:r>
      <w:r w:rsidR="00A60551">
        <w:rPr>
          <w:rFonts w:cs="Times New Roman"/>
          <w:szCs w:val="24"/>
        </w:rPr>
        <w:t xml:space="preserve">bizottságnál </w:t>
      </w:r>
      <w:r w:rsidRPr="000152FA">
        <w:rPr>
          <w:rFonts w:cs="Times New Roman"/>
          <w:szCs w:val="24"/>
        </w:rPr>
        <w:t>a szavazást követő három napon belül megtekinthető.</w:t>
      </w:r>
    </w:p>
    <w:p w:rsidR="00942D0E" w:rsidRPr="000152FA" w:rsidRDefault="00942D0E" w:rsidP="00C77E4B">
      <w:pPr>
        <w:autoSpaceDE w:val="0"/>
        <w:autoSpaceDN w:val="0"/>
        <w:adjustRightInd w:val="0"/>
        <w:spacing w:after="120" w:line="240" w:lineRule="auto"/>
        <w:jc w:val="both"/>
        <w:rPr>
          <w:rFonts w:cs="Times New Roman"/>
          <w:szCs w:val="24"/>
        </w:rPr>
      </w:pPr>
      <w:r w:rsidRPr="000152FA">
        <w:rPr>
          <w:rFonts w:cs="Times New Roman"/>
          <w:szCs w:val="24"/>
        </w:rPr>
        <w:t>(3) A szavazólapokat 90 napig meg kell őrizni úgy, hogy illetéktelen személyek részére ne váljék hozzáférhetővé. A választás eredményével összefüggő kifogás esetén az érintett szavazólapokat az ügy jogerős lezárásáig kell megőrizni. 90 nap után a választási iratokat – a jegyzőkönyvek kivételével – meg kell semmisíteni.</w:t>
      </w:r>
    </w:p>
    <w:p w:rsidR="00942D0E" w:rsidRPr="00F9464E" w:rsidRDefault="00942D0E" w:rsidP="00C77E4B">
      <w:pPr>
        <w:autoSpaceDE w:val="0"/>
        <w:autoSpaceDN w:val="0"/>
        <w:adjustRightInd w:val="0"/>
        <w:spacing w:after="120" w:line="240" w:lineRule="auto"/>
        <w:ind w:firstLine="142"/>
        <w:jc w:val="both"/>
        <w:rPr>
          <w:rFonts w:cs="Times New Roman"/>
          <w:b/>
          <w:szCs w:val="24"/>
        </w:rPr>
      </w:pPr>
    </w:p>
    <w:p w:rsidR="00A60551" w:rsidRDefault="00DF3085" w:rsidP="00C77E4B">
      <w:pPr>
        <w:autoSpaceDE w:val="0"/>
        <w:autoSpaceDN w:val="0"/>
        <w:adjustRightInd w:val="0"/>
        <w:spacing w:after="120" w:line="240" w:lineRule="auto"/>
        <w:jc w:val="center"/>
        <w:rPr>
          <w:rFonts w:cs="Times New Roman"/>
          <w:b/>
          <w:i/>
          <w:iCs/>
          <w:szCs w:val="24"/>
        </w:rPr>
      </w:pPr>
      <w:r>
        <w:rPr>
          <w:rFonts w:cs="Times New Roman"/>
          <w:b/>
          <w:i/>
          <w:iCs/>
          <w:szCs w:val="24"/>
        </w:rPr>
        <w:t>I</w:t>
      </w:r>
      <w:r w:rsidR="00A60551">
        <w:rPr>
          <w:rFonts w:cs="Times New Roman"/>
          <w:b/>
          <w:i/>
          <w:iCs/>
          <w:szCs w:val="24"/>
        </w:rPr>
        <w:t>V. FEJEZET</w:t>
      </w:r>
    </w:p>
    <w:p w:rsidR="00942D0E" w:rsidRPr="00F9464E" w:rsidRDefault="00942D0E" w:rsidP="00C77E4B">
      <w:pPr>
        <w:autoSpaceDE w:val="0"/>
        <w:autoSpaceDN w:val="0"/>
        <w:adjustRightInd w:val="0"/>
        <w:spacing w:after="120" w:line="240" w:lineRule="auto"/>
        <w:jc w:val="center"/>
        <w:rPr>
          <w:rFonts w:cs="Times New Roman"/>
          <w:b/>
          <w:i/>
          <w:iCs/>
          <w:szCs w:val="24"/>
        </w:rPr>
      </w:pPr>
      <w:r w:rsidRPr="00F9464E">
        <w:rPr>
          <w:rFonts w:cs="Times New Roman"/>
          <w:b/>
          <w:i/>
          <w:iCs/>
          <w:szCs w:val="24"/>
        </w:rPr>
        <w:t>JOGORVOSLATOK</w:t>
      </w:r>
    </w:p>
    <w:p w:rsidR="00CD7AA6" w:rsidRDefault="00DF3085" w:rsidP="00C77E4B">
      <w:pPr>
        <w:autoSpaceDE w:val="0"/>
        <w:autoSpaceDN w:val="0"/>
        <w:adjustRightInd w:val="0"/>
        <w:spacing w:after="120" w:line="240" w:lineRule="auto"/>
        <w:jc w:val="both"/>
        <w:rPr>
          <w:rFonts w:cs="Times New Roman"/>
          <w:b/>
          <w:szCs w:val="24"/>
        </w:rPr>
      </w:pPr>
      <w:r>
        <w:rPr>
          <w:rFonts w:cs="Times New Roman"/>
          <w:b/>
          <w:bCs/>
          <w:szCs w:val="24"/>
        </w:rPr>
        <w:t>28.</w:t>
      </w:r>
      <w:r w:rsidR="00942D0E" w:rsidRPr="000152FA">
        <w:rPr>
          <w:rFonts w:cs="Times New Roman"/>
          <w:b/>
          <w:bCs/>
          <w:szCs w:val="24"/>
        </w:rPr>
        <w:t>§</w:t>
      </w:r>
      <w:r w:rsidR="00942D0E">
        <w:rPr>
          <w:rFonts w:cs="Times New Roman"/>
          <w:szCs w:val="24"/>
        </w:rPr>
        <w:t xml:space="preserve"> (1) </w:t>
      </w:r>
      <w:r w:rsidR="003A541F">
        <w:rPr>
          <w:rFonts w:cs="Times New Roman"/>
          <w:szCs w:val="24"/>
        </w:rPr>
        <w:t xml:space="preserve">Az </w:t>
      </w:r>
      <w:r w:rsidR="00942D0E">
        <w:rPr>
          <w:rFonts w:cs="Times New Roman"/>
          <w:szCs w:val="24"/>
        </w:rPr>
        <w:t xml:space="preserve">Egyesületre </w:t>
      </w:r>
      <w:r w:rsidR="00942D0E" w:rsidRPr="000152FA">
        <w:rPr>
          <w:rFonts w:cs="Times New Roman"/>
          <w:szCs w:val="24"/>
        </w:rPr>
        <w:t xml:space="preserve">irányadó jogszabály, illetőleg a választás és a választási eljárás alapelveinek </w:t>
      </w:r>
      <w:r w:rsidR="00942D0E">
        <w:rPr>
          <w:rFonts w:cs="Times New Roman"/>
          <w:szCs w:val="24"/>
        </w:rPr>
        <w:t xml:space="preserve">és jelen Szabályzat </w:t>
      </w:r>
      <w:r w:rsidR="00942D0E" w:rsidRPr="000152FA">
        <w:rPr>
          <w:rFonts w:cs="Times New Roman"/>
          <w:szCs w:val="24"/>
        </w:rPr>
        <w:t>megsérté</w:t>
      </w:r>
      <w:r w:rsidR="00942D0E">
        <w:rPr>
          <w:rFonts w:cs="Times New Roman"/>
          <w:szCs w:val="24"/>
        </w:rPr>
        <w:t xml:space="preserve">sére (a továbbiakban együtt: </w:t>
      </w:r>
      <w:r w:rsidR="00942D0E" w:rsidRPr="000152FA">
        <w:rPr>
          <w:rFonts w:cs="Times New Roman"/>
          <w:szCs w:val="24"/>
        </w:rPr>
        <w:t xml:space="preserve">szabálysértés) hivatkozással </w:t>
      </w:r>
      <w:proofErr w:type="spellStart"/>
      <w:r>
        <w:rPr>
          <w:rFonts w:cs="Times New Roman"/>
          <w:szCs w:val="24"/>
        </w:rPr>
        <w:t>azE</w:t>
      </w:r>
      <w:r w:rsidR="002E64B0">
        <w:rPr>
          <w:rFonts w:cs="Times New Roman"/>
          <w:szCs w:val="24"/>
        </w:rPr>
        <w:t>gyesület</w:t>
      </w:r>
      <w:proofErr w:type="spellEnd"/>
      <w:r w:rsidR="002E64B0">
        <w:rPr>
          <w:rFonts w:cs="Times New Roman"/>
          <w:szCs w:val="24"/>
        </w:rPr>
        <w:t xml:space="preserve"> bármelyik tagja</w:t>
      </w:r>
      <w:r w:rsidR="00942D0E" w:rsidRPr="000152FA">
        <w:rPr>
          <w:rFonts w:cs="Times New Roman"/>
          <w:szCs w:val="24"/>
        </w:rPr>
        <w:t xml:space="preserve"> </w:t>
      </w:r>
      <w:r w:rsidR="003A541F">
        <w:rPr>
          <w:rFonts w:cs="Times New Roman"/>
          <w:szCs w:val="24"/>
        </w:rPr>
        <w:t>kifogást</w:t>
      </w:r>
      <w:r w:rsidR="003A541F" w:rsidRPr="000152FA">
        <w:rPr>
          <w:rFonts w:cs="Times New Roman"/>
          <w:szCs w:val="24"/>
        </w:rPr>
        <w:t xml:space="preserve"> </w:t>
      </w:r>
      <w:r w:rsidR="00942D0E" w:rsidRPr="000152FA">
        <w:rPr>
          <w:rFonts w:cs="Times New Roman"/>
          <w:szCs w:val="24"/>
        </w:rPr>
        <w:t>nyújthat</w:t>
      </w:r>
      <w:r w:rsidR="003A541F">
        <w:rPr>
          <w:rFonts w:cs="Times New Roman"/>
          <w:szCs w:val="24"/>
        </w:rPr>
        <w:t xml:space="preserve"> </w:t>
      </w:r>
      <w:r w:rsidR="003A541F" w:rsidRPr="000152FA">
        <w:rPr>
          <w:rFonts w:cs="Times New Roman"/>
          <w:szCs w:val="24"/>
        </w:rPr>
        <w:t>be</w:t>
      </w:r>
      <w:r w:rsidR="003A541F">
        <w:rPr>
          <w:rFonts w:cs="Times New Roman"/>
          <w:szCs w:val="24"/>
        </w:rPr>
        <w:t>,</w:t>
      </w:r>
      <w:r w:rsidR="002E64B0">
        <w:rPr>
          <w:rFonts w:cs="Times New Roman"/>
          <w:szCs w:val="24"/>
        </w:rPr>
        <w:t xml:space="preserve"> a</w:t>
      </w:r>
      <w:r>
        <w:rPr>
          <w:rFonts w:cs="Times New Roman"/>
          <w:szCs w:val="24"/>
        </w:rPr>
        <w:t>z eljáró választási bizottságok</w:t>
      </w:r>
      <w:r w:rsidR="002E64B0">
        <w:rPr>
          <w:rFonts w:cs="Times New Roman"/>
          <w:szCs w:val="24"/>
        </w:rPr>
        <w:t xml:space="preserve"> döntéseinek felülvizsgálatát kérheti</w:t>
      </w:r>
      <w:r w:rsidR="00A60551">
        <w:rPr>
          <w:rFonts w:cs="Times New Roman"/>
          <w:szCs w:val="24"/>
        </w:rPr>
        <w:t>.</w:t>
      </w:r>
      <w:r w:rsidR="002E64B0">
        <w:rPr>
          <w:rFonts w:cs="Times New Roman"/>
          <w:szCs w:val="24"/>
        </w:rPr>
        <w:t xml:space="preserve"> </w:t>
      </w:r>
      <w:r w:rsidR="00A60551">
        <w:rPr>
          <w:rFonts w:cs="Times New Roman"/>
          <w:szCs w:val="24"/>
        </w:rPr>
        <w:t>A</w:t>
      </w:r>
      <w:r w:rsidR="002E64B0">
        <w:rPr>
          <w:rFonts w:cs="Times New Roman"/>
          <w:szCs w:val="24"/>
        </w:rPr>
        <w:t xml:space="preserve"> döntések</w:t>
      </w:r>
      <w:r w:rsidR="00A60551">
        <w:rPr>
          <w:rFonts w:cs="Times New Roman"/>
          <w:szCs w:val="24"/>
        </w:rPr>
        <w:t>kel szemben</w:t>
      </w:r>
      <w:r w:rsidR="002E64B0">
        <w:rPr>
          <w:rFonts w:cs="Times New Roman"/>
          <w:szCs w:val="24"/>
        </w:rPr>
        <w:t xml:space="preserve"> </w:t>
      </w:r>
      <w:r>
        <w:rPr>
          <w:rFonts w:cs="Times New Roman"/>
          <w:szCs w:val="24"/>
        </w:rPr>
        <w:t xml:space="preserve">a tag </w:t>
      </w:r>
      <w:r w:rsidR="002E64B0">
        <w:rPr>
          <w:rFonts w:cs="Times New Roman"/>
          <w:szCs w:val="24"/>
        </w:rPr>
        <w:t>az irányadó jogszabályok szerint felle</w:t>
      </w:r>
      <w:r w:rsidR="00A60551">
        <w:rPr>
          <w:rFonts w:cs="Times New Roman"/>
          <w:szCs w:val="24"/>
        </w:rPr>
        <w:t>b</w:t>
      </w:r>
      <w:r w:rsidR="002E64B0">
        <w:rPr>
          <w:rFonts w:cs="Times New Roman"/>
          <w:szCs w:val="24"/>
        </w:rPr>
        <w:t>bez</w:t>
      </w:r>
      <w:r w:rsidR="00A60551">
        <w:rPr>
          <w:rFonts w:cs="Times New Roman"/>
          <w:szCs w:val="24"/>
        </w:rPr>
        <w:t>éssel élhet,</w:t>
      </w:r>
      <w:r w:rsidR="002E64B0">
        <w:rPr>
          <w:rFonts w:cs="Times New Roman"/>
          <w:szCs w:val="24"/>
        </w:rPr>
        <w:t xml:space="preserve"> illet</w:t>
      </w:r>
      <w:r>
        <w:rPr>
          <w:rFonts w:cs="Times New Roman"/>
          <w:szCs w:val="24"/>
        </w:rPr>
        <w:t>ve azokat bíróságon támadhatja.</w:t>
      </w:r>
    </w:p>
    <w:p w:rsidR="00942D0E" w:rsidRPr="000F1A43" w:rsidRDefault="00942D0E" w:rsidP="00C77E4B">
      <w:pPr>
        <w:autoSpaceDE w:val="0"/>
        <w:autoSpaceDN w:val="0"/>
        <w:adjustRightInd w:val="0"/>
        <w:spacing w:after="120" w:line="240" w:lineRule="auto"/>
        <w:ind w:firstLine="142"/>
        <w:jc w:val="both"/>
        <w:rPr>
          <w:rFonts w:cs="Times New Roman"/>
          <w:b/>
          <w:szCs w:val="24"/>
        </w:rPr>
      </w:pPr>
    </w:p>
    <w:p w:rsidR="00C77E4B" w:rsidRPr="00C77E4B" w:rsidRDefault="00C77E4B" w:rsidP="00C77E4B">
      <w:pPr>
        <w:autoSpaceDE w:val="0"/>
        <w:autoSpaceDN w:val="0"/>
        <w:adjustRightInd w:val="0"/>
        <w:spacing w:after="120" w:line="240" w:lineRule="auto"/>
        <w:jc w:val="center"/>
        <w:rPr>
          <w:rFonts w:cs="Times New Roman"/>
          <w:b/>
          <w:iCs/>
          <w:szCs w:val="24"/>
        </w:rPr>
      </w:pPr>
      <w:r>
        <w:rPr>
          <w:rFonts w:cs="Times New Roman"/>
          <w:b/>
          <w:iCs/>
          <w:szCs w:val="24"/>
        </w:rPr>
        <w:t>MÁSODIK RÉSZ – KÜLÖNLEGES RENDELKEZÉSEK</w:t>
      </w:r>
    </w:p>
    <w:p w:rsidR="00DF3085" w:rsidRDefault="00DF3085" w:rsidP="00C77E4B">
      <w:pPr>
        <w:autoSpaceDE w:val="0"/>
        <w:autoSpaceDN w:val="0"/>
        <w:adjustRightInd w:val="0"/>
        <w:spacing w:after="120" w:line="240" w:lineRule="auto"/>
        <w:jc w:val="center"/>
        <w:rPr>
          <w:rFonts w:cs="Times New Roman"/>
          <w:b/>
          <w:i/>
          <w:iCs/>
          <w:szCs w:val="24"/>
        </w:rPr>
      </w:pPr>
    </w:p>
    <w:p w:rsidR="00C77E4B" w:rsidRDefault="00C77E4B" w:rsidP="00C77E4B">
      <w:pPr>
        <w:autoSpaceDE w:val="0"/>
        <w:autoSpaceDN w:val="0"/>
        <w:adjustRightInd w:val="0"/>
        <w:spacing w:after="120" w:line="240" w:lineRule="auto"/>
        <w:jc w:val="center"/>
        <w:rPr>
          <w:rFonts w:cs="Times New Roman"/>
          <w:b/>
          <w:i/>
          <w:iCs/>
          <w:szCs w:val="24"/>
        </w:rPr>
      </w:pPr>
      <w:r>
        <w:rPr>
          <w:rFonts w:cs="Times New Roman"/>
          <w:b/>
          <w:i/>
          <w:iCs/>
          <w:szCs w:val="24"/>
        </w:rPr>
        <w:t>V. FEJEZET</w:t>
      </w:r>
    </w:p>
    <w:p w:rsidR="00942D0E" w:rsidRPr="000F1A43" w:rsidRDefault="00942D0E" w:rsidP="00C77E4B">
      <w:pPr>
        <w:autoSpaceDE w:val="0"/>
        <w:autoSpaceDN w:val="0"/>
        <w:adjustRightInd w:val="0"/>
        <w:spacing w:after="120" w:line="240" w:lineRule="auto"/>
        <w:jc w:val="center"/>
        <w:rPr>
          <w:rFonts w:cs="Times New Roman"/>
          <w:b/>
          <w:i/>
          <w:iCs/>
          <w:szCs w:val="24"/>
        </w:rPr>
      </w:pPr>
      <w:r>
        <w:rPr>
          <w:rFonts w:cs="Times New Roman"/>
          <w:b/>
          <w:i/>
          <w:iCs/>
          <w:szCs w:val="24"/>
        </w:rPr>
        <w:t>A KÜLDÖTTEK</w:t>
      </w:r>
      <w:r w:rsidRPr="000F1A43">
        <w:rPr>
          <w:rFonts w:cs="Times New Roman"/>
          <w:b/>
          <w:i/>
          <w:iCs/>
          <w:szCs w:val="24"/>
        </w:rPr>
        <w:t xml:space="preserve"> VÁLASZTÁSA</w:t>
      </w:r>
    </w:p>
    <w:p w:rsidR="00942D0E" w:rsidRDefault="00DF3085" w:rsidP="00C77E4B">
      <w:pPr>
        <w:autoSpaceDE w:val="0"/>
        <w:autoSpaceDN w:val="0"/>
        <w:adjustRightInd w:val="0"/>
        <w:spacing w:after="120" w:line="240" w:lineRule="auto"/>
        <w:jc w:val="both"/>
        <w:rPr>
          <w:rFonts w:cs="Times New Roman"/>
          <w:szCs w:val="24"/>
        </w:rPr>
      </w:pPr>
      <w:r>
        <w:rPr>
          <w:rFonts w:cs="Times New Roman"/>
          <w:b/>
          <w:bCs/>
          <w:szCs w:val="24"/>
        </w:rPr>
        <w:t>29</w:t>
      </w:r>
      <w:r w:rsidR="00942D0E" w:rsidRPr="000152FA">
        <w:rPr>
          <w:rFonts w:cs="Times New Roman"/>
          <w:b/>
          <w:bCs/>
          <w:szCs w:val="24"/>
        </w:rPr>
        <w:t>.§</w:t>
      </w:r>
      <w:r w:rsidR="00942D0E">
        <w:rPr>
          <w:rFonts w:cs="Times New Roman"/>
          <w:szCs w:val="24"/>
        </w:rPr>
        <w:t xml:space="preserve"> Az I–V</w:t>
      </w:r>
      <w:r w:rsidR="00942D0E" w:rsidRPr="000152FA">
        <w:rPr>
          <w:rFonts w:cs="Times New Roman"/>
          <w:szCs w:val="24"/>
        </w:rPr>
        <w:t xml:space="preserve">. fejezet rendelkezéseit </w:t>
      </w:r>
      <w:r w:rsidR="00942D0E">
        <w:rPr>
          <w:rFonts w:cs="Times New Roman"/>
          <w:szCs w:val="24"/>
        </w:rPr>
        <w:t>a küldöttek</w:t>
      </w:r>
      <w:r w:rsidR="00942D0E" w:rsidRPr="000152FA">
        <w:rPr>
          <w:rFonts w:cs="Times New Roman"/>
          <w:szCs w:val="24"/>
        </w:rPr>
        <w:t xml:space="preserve"> választásán a jelen fejezetben foglalt eltérésekkel kell alkalmazni.</w:t>
      </w:r>
      <w:r w:rsidR="00942D0E">
        <w:rPr>
          <w:rFonts w:cs="Times New Roman"/>
          <w:szCs w:val="24"/>
        </w:rPr>
        <w:t xml:space="preserve"> </w:t>
      </w:r>
    </w:p>
    <w:p w:rsidR="00942D0E" w:rsidRDefault="00942D0E" w:rsidP="00C77E4B">
      <w:pPr>
        <w:autoSpaceDE w:val="0"/>
        <w:autoSpaceDN w:val="0"/>
        <w:adjustRightInd w:val="0"/>
        <w:spacing w:after="120" w:line="240" w:lineRule="auto"/>
        <w:jc w:val="both"/>
        <w:rPr>
          <w:rFonts w:cs="Times New Roman"/>
          <w:szCs w:val="24"/>
        </w:rPr>
      </w:pPr>
    </w:p>
    <w:p w:rsidR="00942D0E" w:rsidRPr="00FF65C8" w:rsidRDefault="00DF3085" w:rsidP="00C77E4B">
      <w:pPr>
        <w:autoSpaceDE w:val="0"/>
        <w:autoSpaceDN w:val="0"/>
        <w:adjustRightInd w:val="0"/>
        <w:spacing w:after="120" w:line="240" w:lineRule="auto"/>
        <w:jc w:val="both"/>
        <w:rPr>
          <w:rFonts w:cs="Times New Roman"/>
          <w:szCs w:val="24"/>
        </w:rPr>
      </w:pPr>
      <w:r>
        <w:rPr>
          <w:rFonts w:cs="Times New Roman"/>
          <w:b/>
          <w:szCs w:val="24"/>
        </w:rPr>
        <w:t>30</w:t>
      </w:r>
      <w:r w:rsidR="00942D0E">
        <w:rPr>
          <w:rFonts w:cs="Times New Roman"/>
          <w:b/>
          <w:szCs w:val="24"/>
        </w:rPr>
        <w:t xml:space="preserve">.§ </w:t>
      </w:r>
      <w:r w:rsidR="00942D0E" w:rsidRPr="00FF65C8">
        <w:rPr>
          <w:rFonts w:cs="Times New Roman"/>
          <w:szCs w:val="24"/>
        </w:rPr>
        <w:t>(1)</w:t>
      </w:r>
      <w:r w:rsidR="00942D0E">
        <w:rPr>
          <w:rFonts w:cs="Times New Roman"/>
          <w:b/>
          <w:szCs w:val="24"/>
        </w:rPr>
        <w:t xml:space="preserve"> </w:t>
      </w:r>
      <w:r w:rsidR="00942D0E" w:rsidRPr="00FF65C8">
        <w:rPr>
          <w:rFonts w:cs="Times New Roman"/>
          <w:szCs w:val="24"/>
        </w:rPr>
        <w:t xml:space="preserve">A helyi csoportok </w:t>
      </w:r>
      <w:r w:rsidR="00942D0E">
        <w:rPr>
          <w:rFonts w:cs="Times New Roman"/>
          <w:szCs w:val="24"/>
        </w:rPr>
        <w:t>küldötteinek száma</w:t>
      </w:r>
      <w:r w:rsidR="00942D0E" w:rsidRPr="00FF65C8">
        <w:rPr>
          <w:rFonts w:cs="Times New Roman"/>
          <w:szCs w:val="24"/>
        </w:rPr>
        <w:t xml:space="preserve"> a he</w:t>
      </w:r>
      <w:r w:rsidR="00942D0E">
        <w:rPr>
          <w:rFonts w:cs="Times New Roman"/>
          <w:szCs w:val="24"/>
        </w:rPr>
        <w:t>lyi csoport taglétszáma szerint alakul.</w:t>
      </w:r>
    </w:p>
    <w:p w:rsidR="00942D0E" w:rsidRPr="00FF65C8" w:rsidRDefault="00942D0E" w:rsidP="00C77E4B">
      <w:pPr>
        <w:autoSpaceDE w:val="0"/>
        <w:autoSpaceDN w:val="0"/>
        <w:adjustRightInd w:val="0"/>
        <w:spacing w:after="120" w:line="240" w:lineRule="auto"/>
        <w:jc w:val="both"/>
        <w:rPr>
          <w:rFonts w:cs="Times New Roman"/>
          <w:szCs w:val="24"/>
        </w:rPr>
      </w:pPr>
      <w:r>
        <w:rPr>
          <w:rFonts w:cs="Times New Roman"/>
          <w:szCs w:val="24"/>
        </w:rPr>
        <w:t>(2) A h</w:t>
      </w:r>
      <w:r w:rsidRPr="00FF65C8">
        <w:rPr>
          <w:rFonts w:cs="Times New Roman"/>
          <w:szCs w:val="24"/>
        </w:rPr>
        <w:t>elyi csoport taglétszáma</w:t>
      </w:r>
      <w:r>
        <w:rPr>
          <w:rFonts w:cs="Times New Roman"/>
          <w:szCs w:val="24"/>
        </w:rPr>
        <w:t xml:space="preserve"> szerint </w:t>
      </w:r>
      <w:r w:rsidRPr="00FF65C8">
        <w:rPr>
          <w:rFonts w:cs="Times New Roman"/>
          <w:szCs w:val="24"/>
        </w:rPr>
        <w:t>választható küldöttek létszáma</w:t>
      </w:r>
      <w:r>
        <w:rPr>
          <w:rFonts w:cs="Times New Roman"/>
          <w:szCs w:val="24"/>
        </w:rPr>
        <w:t>:</w:t>
      </w:r>
    </w:p>
    <w:p w:rsidR="00942D0E" w:rsidRPr="00FF65C8" w:rsidRDefault="00942D0E" w:rsidP="008D75C2">
      <w:pPr>
        <w:autoSpaceDE w:val="0"/>
        <w:autoSpaceDN w:val="0"/>
        <w:adjustRightInd w:val="0"/>
        <w:spacing w:after="120" w:line="240" w:lineRule="auto"/>
        <w:ind w:left="284"/>
        <w:jc w:val="both"/>
        <w:rPr>
          <w:rFonts w:cs="Times New Roman"/>
          <w:szCs w:val="24"/>
        </w:rPr>
      </w:pPr>
      <w:proofErr w:type="gramStart"/>
      <w:r>
        <w:rPr>
          <w:rFonts w:cs="Times New Roman"/>
          <w:szCs w:val="24"/>
        </w:rPr>
        <w:t>a</w:t>
      </w:r>
      <w:proofErr w:type="gramEnd"/>
      <w:r>
        <w:rPr>
          <w:rFonts w:cs="Times New Roman"/>
          <w:szCs w:val="24"/>
        </w:rPr>
        <w:t xml:space="preserve">) </w:t>
      </w:r>
      <w:r w:rsidRPr="00FF65C8">
        <w:rPr>
          <w:rFonts w:cs="Times New Roman"/>
          <w:szCs w:val="24"/>
        </w:rPr>
        <w:t>80 fő</w:t>
      </w:r>
      <w:r w:rsidR="00DF3085">
        <w:rPr>
          <w:rFonts w:cs="Times New Roman"/>
          <w:szCs w:val="24"/>
        </w:rPr>
        <w:t>ig terjedő</w:t>
      </w:r>
      <w:r>
        <w:rPr>
          <w:rFonts w:cs="Times New Roman"/>
          <w:szCs w:val="24"/>
        </w:rPr>
        <w:t xml:space="preserve"> taglétszám esetén egy küldött,</w:t>
      </w:r>
    </w:p>
    <w:p w:rsidR="00942D0E" w:rsidRPr="00FF65C8" w:rsidRDefault="00942D0E" w:rsidP="008D75C2">
      <w:pPr>
        <w:autoSpaceDE w:val="0"/>
        <w:autoSpaceDN w:val="0"/>
        <w:adjustRightInd w:val="0"/>
        <w:spacing w:after="120" w:line="240" w:lineRule="auto"/>
        <w:ind w:left="284"/>
        <w:jc w:val="both"/>
        <w:rPr>
          <w:rFonts w:cs="Times New Roman"/>
          <w:szCs w:val="24"/>
        </w:rPr>
      </w:pPr>
      <w:r>
        <w:rPr>
          <w:rFonts w:cs="Times New Roman"/>
          <w:szCs w:val="24"/>
        </w:rPr>
        <w:t xml:space="preserve">b) </w:t>
      </w:r>
      <w:r w:rsidRPr="00FF65C8">
        <w:rPr>
          <w:rFonts w:cs="Times New Roman"/>
          <w:szCs w:val="24"/>
        </w:rPr>
        <w:t>81 – 160 fő</w:t>
      </w:r>
      <w:r>
        <w:rPr>
          <w:rFonts w:cs="Times New Roman"/>
          <w:szCs w:val="24"/>
        </w:rPr>
        <w:t xml:space="preserve"> taglétszám esetén kettő küldött,</w:t>
      </w:r>
    </w:p>
    <w:p w:rsidR="00942D0E" w:rsidRPr="00FF65C8" w:rsidRDefault="00942D0E" w:rsidP="008D75C2">
      <w:pPr>
        <w:autoSpaceDE w:val="0"/>
        <w:autoSpaceDN w:val="0"/>
        <w:adjustRightInd w:val="0"/>
        <w:spacing w:after="120" w:line="240" w:lineRule="auto"/>
        <w:ind w:left="284"/>
        <w:jc w:val="both"/>
        <w:rPr>
          <w:rFonts w:cs="Times New Roman"/>
          <w:szCs w:val="24"/>
        </w:rPr>
      </w:pPr>
      <w:r>
        <w:rPr>
          <w:rFonts w:cs="Times New Roman"/>
          <w:szCs w:val="24"/>
        </w:rPr>
        <w:t xml:space="preserve">c) </w:t>
      </w:r>
      <w:r w:rsidRPr="00FF65C8">
        <w:rPr>
          <w:rFonts w:cs="Times New Roman"/>
          <w:szCs w:val="24"/>
        </w:rPr>
        <w:t>161 – 240 fő</w:t>
      </w:r>
      <w:r w:rsidRPr="00FF65C8">
        <w:rPr>
          <w:rFonts w:cs="Times New Roman"/>
          <w:szCs w:val="24"/>
        </w:rPr>
        <w:tab/>
      </w:r>
      <w:r>
        <w:rPr>
          <w:rFonts w:cs="Times New Roman"/>
          <w:szCs w:val="24"/>
        </w:rPr>
        <w:t xml:space="preserve"> taglétszám esetén három küldött,</w:t>
      </w:r>
    </w:p>
    <w:p w:rsidR="00942D0E" w:rsidRPr="00FF65C8" w:rsidRDefault="00942D0E" w:rsidP="008D75C2">
      <w:pPr>
        <w:autoSpaceDE w:val="0"/>
        <w:autoSpaceDN w:val="0"/>
        <w:adjustRightInd w:val="0"/>
        <w:spacing w:after="120" w:line="240" w:lineRule="auto"/>
        <w:ind w:left="284"/>
        <w:jc w:val="both"/>
        <w:rPr>
          <w:rFonts w:cs="Times New Roman"/>
          <w:szCs w:val="24"/>
        </w:rPr>
      </w:pPr>
      <w:r>
        <w:rPr>
          <w:rFonts w:cs="Times New Roman"/>
          <w:szCs w:val="24"/>
        </w:rPr>
        <w:t xml:space="preserve">d) </w:t>
      </w:r>
      <w:r w:rsidRPr="00FF65C8">
        <w:rPr>
          <w:rFonts w:cs="Times New Roman"/>
          <w:szCs w:val="24"/>
        </w:rPr>
        <w:t>241 – 320 fő</w:t>
      </w:r>
      <w:r>
        <w:rPr>
          <w:rFonts w:cs="Times New Roman"/>
          <w:szCs w:val="24"/>
        </w:rPr>
        <w:t xml:space="preserve"> taglétszám esetén négy küldött,</w:t>
      </w:r>
    </w:p>
    <w:p w:rsidR="00942D0E" w:rsidRPr="00FF65C8" w:rsidRDefault="00942D0E" w:rsidP="008D75C2">
      <w:pPr>
        <w:autoSpaceDE w:val="0"/>
        <w:autoSpaceDN w:val="0"/>
        <w:adjustRightInd w:val="0"/>
        <w:spacing w:after="120" w:line="240" w:lineRule="auto"/>
        <w:ind w:left="284"/>
        <w:jc w:val="both"/>
        <w:rPr>
          <w:rFonts w:cs="Times New Roman"/>
          <w:szCs w:val="24"/>
        </w:rPr>
      </w:pPr>
      <w:proofErr w:type="gramStart"/>
      <w:r>
        <w:rPr>
          <w:rFonts w:cs="Times New Roman"/>
          <w:szCs w:val="24"/>
        </w:rPr>
        <w:t>e</w:t>
      </w:r>
      <w:proofErr w:type="gramEnd"/>
      <w:r>
        <w:rPr>
          <w:rFonts w:cs="Times New Roman"/>
          <w:szCs w:val="24"/>
        </w:rPr>
        <w:t xml:space="preserve">) </w:t>
      </w:r>
      <w:r w:rsidRPr="00FF65C8">
        <w:rPr>
          <w:rFonts w:cs="Times New Roman"/>
          <w:szCs w:val="24"/>
        </w:rPr>
        <w:t>320 fő fölött</w:t>
      </w:r>
      <w:r>
        <w:rPr>
          <w:rFonts w:cs="Times New Roman"/>
          <w:szCs w:val="24"/>
        </w:rPr>
        <w:t>i taglétszám esetén öt küldött.</w:t>
      </w:r>
    </w:p>
    <w:p w:rsidR="00942D0E" w:rsidRPr="00FF65C8" w:rsidRDefault="00942D0E" w:rsidP="00C77E4B">
      <w:pPr>
        <w:autoSpaceDE w:val="0"/>
        <w:autoSpaceDN w:val="0"/>
        <w:adjustRightInd w:val="0"/>
        <w:spacing w:after="120" w:line="240" w:lineRule="auto"/>
        <w:jc w:val="both"/>
        <w:rPr>
          <w:rFonts w:cs="Times New Roman"/>
          <w:szCs w:val="24"/>
        </w:rPr>
      </w:pPr>
    </w:p>
    <w:p w:rsidR="00942D0E" w:rsidRPr="00FF65C8" w:rsidRDefault="008D75C2" w:rsidP="00C77E4B">
      <w:pPr>
        <w:autoSpaceDE w:val="0"/>
        <w:autoSpaceDN w:val="0"/>
        <w:adjustRightInd w:val="0"/>
        <w:spacing w:after="120" w:line="240" w:lineRule="auto"/>
        <w:jc w:val="both"/>
        <w:rPr>
          <w:rFonts w:cs="Times New Roman"/>
          <w:szCs w:val="24"/>
        </w:rPr>
      </w:pPr>
      <w:r>
        <w:rPr>
          <w:rFonts w:cs="Times New Roman"/>
          <w:b/>
          <w:szCs w:val="24"/>
        </w:rPr>
        <w:t>31</w:t>
      </w:r>
      <w:r w:rsidR="00942D0E">
        <w:rPr>
          <w:rFonts w:cs="Times New Roman"/>
          <w:b/>
          <w:szCs w:val="24"/>
        </w:rPr>
        <w:t xml:space="preserve">.§ </w:t>
      </w:r>
      <w:r w:rsidR="00942D0E" w:rsidRPr="00FF65C8">
        <w:rPr>
          <w:rFonts w:cs="Times New Roman"/>
          <w:szCs w:val="24"/>
        </w:rPr>
        <w:t xml:space="preserve">A </w:t>
      </w:r>
      <w:r w:rsidR="00942D0E">
        <w:rPr>
          <w:rFonts w:cs="Times New Roman"/>
          <w:szCs w:val="24"/>
        </w:rPr>
        <w:t>megválasztott küldöttek mandátuma</w:t>
      </w:r>
      <w:r w:rsidR="00942D0E" w:rsidRPr="00FF65C8">
        <w:rPr>
          <w:rFonts w:cs="Times New Roman"/>
          <w:szCs w:val="24"/>
        </w:rPr>
        <w:t xml:space="preserve"> a választás évét követő negye</w:t>
      </w:r>
      <w:r w:rsidR="00942D0E">
        <w:rPr>
          <w:rFonts w:cs="Times New Roman"/>
          <w:szCs w:val="24"/>
        </w:rPr>
        <w:t xml:space="preserve">dik év szeptember 30-ig tart. </w:t>
      </w:r>
      <w:r w:rsidR="00942D0E" w:rsidRPr="00FF65C8">
        <w:rPr>
          <w:rFonts w:cs="Times New Roman"/>
          <w:szCs w:val="24"/>
        </w:rPr>
        <w:t>Abban az esetben, amennyiben a küldött megbízatása bármilyen okból a lejárat előtt megszűnik, úgy a választásra jogosult tagok kötelesek a hátralévő időszakra pótválasztással új küldöttet választani a megszűnést követő 30 napon belül.</w:t>
      </w:r>
    </w:p>
    <w:p w:rsidR="00942D0E" w:rsidRPr="00FF65C8" w:rsidRDefault="00942D0E" w:rsidP="00C77E4B">
      <w:pPr>
        <w:autoSpaceDE w:val="0"/>
        <w:autoSpaceDN w:val="0"/>
        <w:adjustRightInd w:val="0"/>
        <w:spacing w:after="120" w:line="240" w:lineRule="auto"/>
        <w:jc w:val="both"/>
        <w:rPr>
          <w:rFonts w:cs="Times New Roman"/>
          <w:szCs w:val="24"/>
        </w:rPr>
      </w:pPr>
    </w:p>
    <w:p w:rsidR="00942D0E" w:rsidRPr="00FF65C8" w:rsidRDefault="008D75C2" w:rsidP="00C77E4B">
      <w:pPr>
        <w:autoSpaceDE w:val="0"/>
        <w:autoSpaceDN w:val="0"/>
        <w:adjustRightInd w:val="0"/>
        <w:spacing w:after="120" w:line="240" w:lineRule="auto"/>
        <w:jc w:val="both"/>
        <w:rPr>
          <w:rFonts w:cs="Times New Roman"/>
          <w:szCs w:val="24"/>
        </w:rPr>
      </w:pPr>
      <w:r>
        <w:rPr>
          <w:rFonts w:cs="Times New Roman"/>
          <w:b/>
          <w:szCs w:val="24"/>
        </w:rPr>
        <w:t>32</w:t>
      </w:r>
      <w:r w:rsidR="00942D0E">
        <w:rPr>
          <w:rFonts w:cs="Times New Roman"/>
          <w:b/>
          <w:szCs w:val="24"/>
        </w:rPr>
        <w:t xml:space="preserve">.§ </w:t>
      </w:r>
      <w:r w:rsidR="00942D0E" w:rsidRPr="00FF65C8">
        <w:rPr>
          <w:rFonts w:cs="Times New Roman"/>
          <w:szCs w:val="24"/>
        </w:rPr>
        <w:t xml:space="preserve">A helyi csoport </w:t>
      </w:r>
      <w:r w:rsidR="00942D0E">
        <w:rPr>
          <w:rFonts w:cs="Times New Roman"/>
          <w:szCs w:val="24"/>
        </w:rPr>
        <w:t>tag</w:t>
      </w:r>
      <w:r w:rsidR="00942D0E" w:rsidRPr="00FF65C8">
        <w:rPr>
          <w:rFonts w:cs="Times New Roman"/>
          <w:szCs w:val="24"/>
        </w:rPr>
        <w:t xml:space="preserve">létszámának változása </w:t>
      </w:r>
      <w:r w:rsidR="00942D0E">
        <w:rPr>
          <w:rFonts w:cs="Times New Roman"/>
          <w:szCs w:val="24"/>
        </w:rPr>
        <w:t>két rendes egyesületi választási időszakon</w:t>
      </w:r>
      <w:r w:rsidR="00942D0E" w:rsidRPr="00FF65C8">
        <w:rPr>
          <w:rFonts w:cs="Times New Roman"/>
          <w:szCs w:val="24"/>
        </w:rPr>
        <w:t xml:space="preserve"> belül nem vezet a küldöttek számának változásához.</w:t>
      </w:r>
    </w:p>
    <w:p w:rsidR="00942D0E" w:rsidRPr="00FF65C8" w:rsidRDefault="00942D0E" w:rsidP="00C77E4B">
      <w:pPr>
        <w:autoSpaceDE w:val="0"/>
        <w:autoSpaceDN w:val="0"/>
        <w:adjustRightInd w:val="0"/>
        <w:spacing w:after="120" w:line="240" w:lineRule="auto"/>
        <w:jc w:val="both"/>
        <w:rPr>
          <w:rFonts w:cs="Times New Roman"/>
          <w:szCs w:val="24"/>
        </w:rPr>
      </w:pPr>
    </w:p>
    <w:p w:rsidR="00942D0E" w:rsidRDefault="00506F61" w:rsidP="00C77E4B">
      <w:pPr>
        <w:autoSpaceDE w:val="0"/>
        <w:autoSpaceDN w:val="0"/>
        <w:adjustRightInd w:val="0"/>
        <w:spacing w:after="120" w:line="240" w:lineRule="auto"/>
        <w:jc w:val="both"/>
        <w:rPr>
          <w:rFonts w:cs="Times New Roman"/>
          <w:szCs w:val="24"/>
        </w:rPr>
      </w:pPr>
      <w:r>
        <w:rPr>
          <w:rFonts w:cs="Times New Roman"/>
          <w:b/>
          <w:szCs w:val="24"/>
        </w:rPr>
        <w:lastRenderedPageBreak/>
        <w:t>3</w:t>
      </w:r>
      <w:r w:rsidR="008D75C2">
        <w:rPr>
          <w:rFonts w:cs="Times New Roman"/>
          <w:b/>
          <w:szCs w:val="24"/>
        </w:rPr>
        <w:t>3.</w:t>
      </w:r>
      <w:r w:rsidR="00942D0E">
        <w:rPr>
          <w:rFonts w:cs="Times New Roman"/>
          <w:b/>
          <w:szCs w:val="24"/>
        </w:rPr>
        <w:t xml:space="preserve">§ </w:t>
      </w:r>
      <w:r w:rsidR="00942D0E" w:rsidRPr="00FF65C8">
        <w:rPr>
          <w:rFonts w:cs="Times New Roman"/>
          <w:szCs w:val="24"/>
        </w:rPr>
        <w:t>A megválasztott küldöttek nevét</w:t>
      </w:r>
      <w:r w:rsidR="008F5321">
        <w:rPr>
          <w:rFonts w:cs="Times New Roman"/>
          <w:szCs w:val="24"/>
        </w:rPr>
        <w:t xml:space="preserve"> a választási jegyzőkönyvek alapján, a szükséges </w:t>
      </w:r>
      <w:r w:rsidR="008D75C2">
        <w:rPr>
          <w:rFonts w:cs="Times New Roman"/>
          <w:szCs w:val="24"/>
        </w:rPr>
        <w:t>ellenőrzések</w:t>
      </w:r>
      <w:r w:rsidR="008F5321">
        <w:rPr>
          <w:rFonts w:cs="Times New Roman"/>
          <w:szCs w:val="24"/>
        </w:rPr>
        <w:t xml:space="preserve"> után </w:t>
      </w:r>
      <w:r w:rsidR="00942D0E" w:rsidRPr="00FF65C8">
        <w:rPr>
          <w:rFonts w:cs="Times New Roman"/>
          <w:szCs w:val="24"/>
        </w:rPr>
        <w:t>a</w:t>
      </w:r>
      <w:r w:rsidR="008F5321">
        <w:rPr>
          <w:rFonts w:cs="Times New Roman"/>
          <w:szCs w:val="24"/>
        </w:rPr>
        <w:t>z OVB elnöke</w:t>
      </w:r>
      <w:r w:rsidR="00942D0E" w:rsidRPr="00FF65C8">
        <w:rPr>
          <w:rFonts w:cs="Times New Roman"/>
          <w:szCs w:val="24"/>
        </w:rPr>
        <w:t xml:space="preserve"> köteles közölni az Egyesület titkárságával. A küldött jogait csak személyesen gyakorolhatja.</w:t>
      </w:r>
    </w:p>
    <w:p w:rsidR="00942D0E" w:rsidRPr="000152FA" w:rsidRDefault="00942D0E" w:rsidP="00C77E4B">
      <w:pPr>
        <w:autoSpaceDE w:val="0"/>
        <w:autoSpaceDN w:val="0"/>
        <w:adjustRightInd w:val="0"/>
        <w:spacing w:after="120" w:line="240" w:lineRule="auto"/>
        <w:ind w:firstLine="142"/>
        <w:jc w:val="both"/>
        <w:rPr>
          <w:rFonts w:cs="Times New Roman"/>
          <w:szCs w:val="24"/>
        </w:rPr>
      </w:pPr>
    </w:p>
    <w:p w:rsidR="00942D0E" w:rsidRPr="00D6283A" w:rsidRDefault="00942D0E" w:rsidP="00C77E4B">
      <w:pPr>
        <w:autoSpaceDE w:val="0"/>
        <w:autoSpaceDN w:val="0"/>
        <w:adjustRightInd w:val="0"/>
        <w:spacing w:after="120" w:line="240" w:lineRule="auto"/>
        <w:jc w:val="center"/>
        <w:rPr>
          <w:rFonts w:cs="Times New Roman"/>
          <w:b/>
          <w:i/>
          <w:szCs w:val="24"/>
        </w:rPr>
      </w:pPr>
      <w:r w:rsidRPr="00D6283A">
        <w:rPr>
          <w:rFonts w:cs="Times New Roman"/>
          <w:b/>
          <w:i/>
          <w:szCs w:val="24"/>
        </w:rPr>
        <w:t xml:space="preserve">AZ </w:t>
      </w:r>
      <w:r>
        <w:rPr>
          <w:rFonts w:cs="Times New Roman"/>
          <w:b/>
          <w:i/>
          <w:szCs w:val="24"/>
        </w:rPr>
        <w:t xml:space="preserve">EGYESÜLET </w:t>
      </w:r>
      <w:r w:rsidR="004A2EB9">
        <w:rPr>
          <w:rFonts w:cs="Times New Roman"/>
          <w:b/>
          <w:i/>
          <w:szCs w:val="24"/>
        </w:rPr>
        <w:t xml:space="preserve">ORSZÁGOS </w:t>
      </w:r>
      <w:r>
        <w:rPr>
          <w:rFonts w:cs="Times New Roman"/>
          <w:b/>
          <w:i/>
          <w:szCs w:val="24"/>
        </w:rPr>
        <w:t>TISZTSÉGVISELŐINEK</w:t>
      </w:r>
      <w:r w:rsidRPr="00D6283A">
        <w:rPr>
          <w:rFonts w:cs="Times New Roman"/>
          <w:b/>
          <w:i/>
          <w:szCs w:val="24"/>
        </w:rPr>
        <w:t xml:space="preserve"> VÁLASZTÁSA</w:t>
      </w:r>
    </w:p>
    <w:p w:rsidR="00942D0E" w:rsidRPr="00D6283A" w:rsidRDefault="008D75C2" w:rsidP="00C77E4B">
      <w:pPr>
        <w:autoSpaceDE w:val="0"/>
        <w:autoSpaceDN w:val="0"/>
        <w:adjustRightInd w:val="0"/>
        <w:spacing w:after="120" w:line="240" w:lineRule="auto"/>
        <w:jc w:val="both"/>
        <w:rPr>
          <w:rFonts w:cs="Times New Roman"/>
          <w:bCs/>
          <w:szCs w:val="24"/>
        </w:rPr>
      </w:pPr>
      <w:r>
        <w:rPr>
          <w:rFonts w:cs="Times New Roman"/>
          <w:b/>
          <w:bCs/>
          <w:szCs w:val="24"/>
        </w:rPr>
        <w:t>34.</w:t>
      </w:r>
      <w:r w:rsidR="00942D0E" w:rsidRPr="00D6283A">
        <w:rPr>
          <w:rFonts w:cs="Times New Roman"/>
          <w:b/>
          <w:bCs/>
          <w:szCs w:val="24"/>
        </w:rPr>
        <w:t>§</w:t>
      </w:r>
      <w:r w:rsidR="00942D0E" w:rsidRPr="00D6283A">
        <w:rPr>
          <w:rFonts w:cs="Times New Roman"/>
          <w:bCs/>
          <w:szCs w:val="24"/>
        </w:rPr>
        <w:t xml:space="preserve"> Az I–V. fejezet rendelkezéseit </w:t>
      </w:r>
      <w:r w:rsidR="00942D0E">
        <w:rPr>
          <w:rFonts w:cs="Times New Roman"/>
          <w:bCs/>
          <w:szCs w:val="24"/>
        </w:rPr>
        <w:t>az Egyesület</w:t>
      </w:r>
      <w:r w:rsidR="002E64B0">
        <w:rPr>
          <w:rFonts w:cs="Times New Roman"/>
          <w:bCs/>
          <w:szCs w:val="24"/>
        </w:rPr>
        <w:t xml:space="preserve"> </w:t>
      </w:r>
      <w:r w:rsidR="004A2EB9">
        <w:rPr>
          <w:rFonts w:cs="Times New Roman"/>
          <w:bCs/>
          <w:szCs w:val="24"/>
        </w:rPr>
        <w:t>országos</w:t>
      </w:r>
      <w:r w:rsidR="00942D0E">
        <w:rPr>
          <w:rFonts w:cs="Times New Roman"/>
          <w:bCs/>
          <w:szCs w:val="24"/>
        </w:rPr>
        <w:t xml:space="preserve"> tisztségviselőinek </w:t>
      </w:r>
      <w:r w:rsidR="00942D0E" w:rsidRPr="00D6283A">
        <w:rPr>
          <w:rFonts w:cs="Times New Roman"/>
          <w:bCs/>
          <w:szCs w:val="24"/>
        </w:rPr>
        <w:t>választásán a jelen fejezetben foglal</w:t>
      </w:r>
      <w:r>
        <w:rPr>
          <w:rFonts w:cs="Times New Roman"/>
          <w:bCs/>
          <w:szCs w:val="24"/>
        </w:rPr>
        <w:t>t eltérésekkel kell alkalmazni.</w:t>
      </w:r>
    </w:p>
    <w:p w:rsidR="00942D0E" w:rsidRPr="00D6283A" w:rsidRDefault="00942D0E" w:rsidP="008D75C2">
      <w:pPr>
        <w:autoSpaceDE w:val="0"/>
        <w:autoSpaceDN w:val="0"/>
        <w:adjustRightInd w:val="0"/>
        <w:spacing w:after="120" w:line="240" w:lineRule="auto"/>
        <w:jc w:val="both"/>
        <w:rPr>
          <w:rFonts w:cs="Times New Roman"/>
          <w:bCs/>
          <w:szCs w:val="24"/>
        </w:rPr>
      </w:pPr>
    </w:p>
    <w:p w:rsidR="00942D0E" w:rsidRPr="00D6283A" w:rsidRDefault="008D75C2" w:rsidP="00C77E4B">
      <w:pPr>
        <w:autoSpaceDE w:val="0"/>
        <w:autoSpaceDN w:val="0"/>
        <w:adjustRightInd w:val="0"/>
        <w:spacing w:after="120" w:line="240" w:lineRule="auto"/>
        <w:jc w:val="both"/>
        <w:rPr>
          <w:rFonts w:cs="Times New Roman"/>
          <w:bCs/>
          <w:szCs w:val="24"/>
        </w:rPr>
      </w:pPr>
      <w:r>
        <w:rPr>
          <w:rFonts w:cs="Times New Roman"/>
          <w:b/>
          <w:bCs/>
          <w:szCs w:val="24"/>
        </w:rPr>
        <w:t>35.</w:t>
      </w:r>
      <w:r w:rsidR="00942D0E" w:rsidRPr="00D6283A">
        <w:rPr>
          <w:rFonts w:cs="Times New Roman"/>
          <w:b/>
          <w:bCs/>
          <w:szCs w:val="24"/>
        </w:rPr>
        <w:t>§</w:t>
      </w:r>
      <w:r w:rsidR="00942D0E" w:rsidRPr="00D6283A">
        <w:rPr>
          <w:rFonts w:cs="Times New Roman"/>
          <w:bCs/>
          <w:szCs w:val="24"/>
        </w:rPr>
        <w:t xml:space="preserve"> Az Egyesület legfőbb s</w:t>
      </w:r>
      <w:r w:rsidR="00942D0E">
        <w:rPr>
          <w:rFonts w:cs="Times New Roman"/>
          <w:bCs/>
          <w:szCs w:val="24"/>
        </w:rPr>
        <w:t xml:space="preserve">zervének ülése jogosult </w:t>
      </w:r>
      <w:r>
        <w:rPr>
          <w:rFonts w:cs="Times New Roman"/>
          <w:bCs/>
          <w:szCs w:val="24"/>
        </w:rPr>
        <w:t xml:space="preserve">az </w:t>
      </w:r>
      <w:r w:rsidRPr="00895D40">
        <w:rPr>
          <w:rFonts w:cs="Times New Roman"/>
          <w:bCs/>
          <w:szCs w:val="24"/>
        </w:rPr>
        <w:t>Alapszabály 9.</w:t>
      </w:r>
      <w:r w:rsidR="00942D0E" w:rsidRPr="00895D40">
        <w:rPr>
          <w:rFonts w:cs="Times New Roman"/>
          <w:bCs/>
          <w:szCs w:val="24"/>
        </w:rPr>
        <w:t>§</w:t>
      </w:r>
      <w:proofErr w:type="spellStart"/>
      <w:r w:rsidR="00942D0E" w:rsidRPr="00895D40">
        <w:rPr>
          <w:rFonts w:cs="Times New Roman"/>
          <w:bCs/>
          <w:szCs w:val="24"/>
        </w:rPr>
        <w:t>-ban</w:t>
      </w:r>
      <w:proofErr w:type="spellEnd"/>
      <w:r w:rsidR="00942D0E" w:rsidRPr="00D6283A">
        <w:rPr>
          <w:rFonts w:cs="Times New Roman"/>
          <w:bCs/>
          <w:szCs w:val="24"/>
        </w:rPr>
        <w:t xml:space="preserve"> foglalt rendelkezések szerint a helyi csoportokban választott küldöttek útján </w:t>
      </w:r>
      <w:r w:rsidR="00942D0E">
        <w:rPr>
          <w:rFonts w:cs="Times New Roman"/>
          <w:bCs/>
          <w:szCs w:val="24"/>
        </w:rPr>
        <w:t xml:space="preserve">megválasztani az Egyesület </w:t>
      </w:r>
      <w:r w:rsidR="004A2EB9">
        <w:rPr>
          <w:rFonts w:cs="Times New Roman"/>
          <w:bCs/>
          <w:szCs w:val="24"/>
        </w:rPr>
        <w:t xml:space="preserve">országos </w:t>
      </w:r>
      <w:r>
        <w:rPr>
          <w:rFonts w:cs="Times New Roman"/>
          <w:bCs/>
          <w:szCs w:val="24"/>
        </w:rPr>
        <w:t>tisztségviselőit</w:t>
      </w:r>
      <w:r w:rsidR="00942D0E" w:rsidRPr="00D6283A">
        <w:rPr>
          <w:rFonts w:cs="Times New Roman"/>
          <w:bCs/>
          <w:szCs w:val="24"/>
        </w:rPr>
        <w:t>.</w:t>
      </w:r>
    </w:p>
    <w:p w:rsidR="00942D0E" w:rsidRDefault="00942D0E" w:rsidP="008D75C2">
      <w:pPr>
        <w:autoSpaceDE w:val="0"/>
        <w:autoSpaceDN w:val="0"/>
        <w:adjustRightInd w:val="0"/>
        <w:spacing w:after="120" w:line="240" w:lineRule="auto"/>
        <w:jc w:val="both"/>
        <w:rPr>
          <w:rFonts w:cs="Times New Roman"/>
          <w:szCs w:val="24"/>
        </w:rPr>
      </w:pPr>
    </w:p>
    <w:p w:rsidR="00942D0E" w:rsidRDefault="008D75C2" w:rsidP="00C77E4B">
      <w:pPr>
        <w:autoSpaceDE w:val="0"/>
        <w:autoSpaceDN w:val="0"/>
        <w:adjustRightInd w:val="0"/>
        <w:spacing w:after="120" w:line="240" w:lineRule="auto"/>
        <w:jc w:val="both"/>
        <w:rPr>
          <w:rFonts w:cs="Times New Roman"/>
          <w:szCs w:val="24"/>
        </w:rPr>
      </w:pPr>
      <w:r>
        <w:rPr>
          <w:rFonts w:cs="Times New Roman"/>
          <w:b/>
          <w:szCs w:val="24"/>
        </w:rPr>
        <w:t>36</w:t>
      </w:r>
      <w:r w:rsidR="00942D0E">
        <w:rPr>
          <w:rFonts w:cs="Times New Roman"/>
          <w:b/>
          <w:szCs w:val="24"/>
        </w:rPr>
        <w:t xml:space="preserve">.§ </w:t>
      </w:r>
      <w:r w:rsidR="00942D0E">
        <w:rPr>
          <w:rFonts w:cs="Times New Roman"/>
          <w:szCs w:val="24"/>
        </w:rPr>
        <w:t xml:space="preserve">(1) </w:t>
      </w:r>
      <w:r w:rsidR="00942D0E" w:rsidRPr="00D6283A">
        <w:rPr>
          <w:rFonts w:cs="Times New Roman"/>
          <w:szCs w:val="24"/>
        </w:rPr>
        <w:t>Az elnökség tagjainak választása minden negyedik év november 30-ig történik, kivéve a</w:t>
      </w:r>
      <w:r w:rsidR="00942D0E">
        <w:rPr>
          <w:rFonts w:cs="Times New Roman"/>
          <w:szCs w:val="24"/>
        </w:rPr>
        <w:t>z</w:t>
      </w:r>
      <w:r w:rsidR="00942D0E" w:rsidRPr="00D6283A">
        <w:rPr>
          <w:rFonts w:cs="Times New Roman"/>
          <w:szCs w:val="24"/>
        </w:rPr>
        <w:t xml:space="preserve"> Alapszabályban meghatározott eseteket. </w:t>
      </w:r>
    </w:p>
    <w:p w:rsidR="00942D0E" w:rsidRPr="00D6283A" w:rsidRDefault="00942D0E" w:rsidP="00C77E4B">
      <w:pPr>
        <w:autoSpaceDE w:val="0"/>
        <w:autoSpaceDN w:val="0"/>
        <w:adjustRightInd w:val="0"/>
        <w:spacing w:after="120" w:line="240" w:lineRule="auto"/>
        <w:jc w:val="both"/>
        <w:rPr>
          <w:rFonts w:cs="Times New Roman"/>
          <w:szCs w:val="24"/>
        </w:rPr>
      </w:pPr>
      <w:r>
        <w:rPr>
          <w:rFonts w:cs="Times New Roman"/>
          <w:szCs w:val="24"/>
        </w:rPr>
        <w:t xml:space="preserve">(2) </w:t>
      </w:r>
      <w:r w:rsidRPr="00D6283A">
        <w:rPr>
          <w:rFonts w:cs="Times New Roman"/>
          <w:szCs w:val="24"/>
        </w:rPr>
        <w:t xml:space="preserve">A választás kiírása és előkészítése az elnökség feladata. Amennyiben </w:t>
      </w:r>
      <w:proofErr w:type="gramStart"/>
      <w:r w:rsidRPr="00D6283A">
        <w:rPr>
          <w:rFonts w:cs="Times New Roman"/>
          <w:szCs w:val="24"/>
        </w:rPr>
        <w:t>ezen</w:t>
      </w:r>
      <w:proofErr w:type="gramEnd"/>
      <w:r w:rsidRPr="00D6283A">
        <w:rPr>
          <w:rFonts w:cs="Times New Roman"/>
          <w:szCs w:val="24"/>
        </w:rPr>
        <w:t xml:space="preserve"> kötelezettségének a választási év </w:t>
      </w:r>
      <w:r w:rsidR="008D75C2">
        <w:rPr>
          <w:rFonts w:cs="Times New Roman"/>
          <w:szCs w:val="24"/>
        </w:rPr>
        <w:t>jú</w:t>
      </w:r>
      <w:r>
        <w:rPr>
          <w:rFonts w:cs="Times New Roman"/>
          <w:szCs w:val="24"/>
        </w:rPr>
        <w:t xml:space="preserve">lius </w:t>
      </w:r>
      <w:r w:rsidRPr="00D6283A">
        <w:rPr>
          <w:rFonts w:cs="Times New Roman"/>
          <w:szCs w:val="24"/>
        </w:rPr>
        <w:t xml:space="preserve">31-ig nem tesz eleget, az ellenőrző bizottság készíti elő és írja ki a választást. Az ellenőrző bizottság </w:t>
      </w:r>
      <w:proofErr w:type="gramStart"/>
      <w:r w:rsidRPr="00D6283A">
        <w:rPr>
          <w:rFonts w:cs="Times New Roman"/>
          <w:szCs w:val="24"/>
        </w:rPr>
        <w:t>ezen</w:t>
      </w:r>
      <w:proofErr w:type="gramEnd"/>
      <w:r w:rsidRPr="00D6283A">
        <w:rPr>
          <w:rFonts w:cs="Times New Roman"/>
          <w:szCs w:val="24"/>
        </w:rPr>
        <w:t xml:space="preserve"> kötelezettségének nem teljesítése esetén a küldöttek 10%-a a bíróságtól kérheti a törvénysértő állapot megszüntetését. A megválasztott elnökség mandátuma a választást követő év január 1-től a választást követő negyedik év december 31-ig tart.</w:t>
      </w:r>
    </w:p>
    <w:p w:rsidR="00942D0E" w:rsidRPr="00D6283A" w:rsidRDefault="00942D0E" w:rsidP="008D75C2">
      <w:pPr>
        <w:autoSpaceDE w:val="0"/>
        <w:autoSpaceDN w:val="0"/>
        <w:adjustRightInd w:val="0"/>
        <w:spacing w:after="120" w:line="240" w:lineRule="auto"/>
        <w:jc w:val="both"/>
        <w:rPr>
          <w:rFonts w:cs="Times New Roman"/>
          <w:szCs w:val="24"/>
        </w:rPr>
      </w:pPr>
    </w:p>
    <w:p w:rsidR="00942D0E" w:rsidRPr="00D6283A" w:rsidRDefault="008D75C2" w:rsidP="00C77E4B">
      <w:pPr>
        <w:autoSpaceDE w:val="0"/>
        <w:autoSpaceDN w:val="0"/>
        <w:adjustRightInd w:val="0"/>
        <w:spacing w:after="120" w:line="240" w:lineRule="auto"/>
        <w:jc w:val="both"/>
        <w:rPr>
          <w:rFonts w:cs="Times New Roman"/>
          <w:szCs w:val="24"/>
        </w:rPr>
      </w:pPr>
      <w:r>
        <w:rPr>
          <w:rFonts w:cs="Times New Roman"/>
          <w:b/>
          <w:szCs w:val="24"/>
        </w:rPr>
        <w:t>37.</w:t>
      </w:r>
      <w:r w:rsidR="00942D0E">
        <w:rPr>
          <w:rFonts w:cs="Times New Roman"/>
          <w:b/>
          <w:szCs w:val="24"/>
        </w:rPr>
        <w:t xml:space="preserve">§ </w:t>
      </w:r>
      <w:r w:rsidR="00942D0E">
        <w:rPr>
          <w:rFonts w:cs="Times New Roman"/>
          <w:szCs w:val="24"/>
        </w:rPr>
        <w:t xml:space="preserve">(1) </w:t>
      </w:r>
      <w:r w:rsidR="00942D0E" w:rsidRPr="00D6283A">
        <w:rPr>
          <w:rFonts w:cs="Times New Roman"/>
          <w:szCs w:val="24"/>
        </w:rPr>
        <w:t>Az elnök tisztség</w:t>
      </w:r>
      <w:r w:rsidR="004F742B">
        <w:rPr>
          <w:rFonts w:cs="Times New Roman"/>
          <w:szCs w:val="24"/>
        </w:rPr>
        <w:t>ének</w:t>
      </w:r>
      <w:r w:rsidR="00942D0E" w:rsidRPr="00D6283A">
        <w:rPr>
          <w:rFonts w:cs="Times New Roman"/>
          <w:szCs w:val="24"/>
        </w:rPr>
        <w:t xml:space="preserve"> megszűnése esetén az Egyesület alelnökei a megszűnés napját követő 30 napon belüli időpontra kötelesek választást kiírni azzal, hogy az így megválasztott elnök a választás napján hivatalba lép. Ezen esetben a küldöttek kizárólag az elnök személyére szavaznak, a megválasztott elnök az a személy lesz, aki a </w:t>
      </w:r>
      <w:r w:rsidR="004F742B">
        <w:rPr>
          <w:rFonts w:cs="Times New Roman"/>
          <w:szCs w:val="24"/>
        </w:rPr>
        <w:t xml:space="preserve">jelenlévő </w:t>
      </w:r>
      <w:r w:rsidR="00942D0E" w:rsidRPr="00D6283A">
        <w:rPr>
          <w:rFonts w:cs="Times New Roman"/>
          <w:szCs w:val="24"/>
        </w:rPr>
        <w:t>küldöttek szavazat</w:t>
      </w:r>
      <w:r w:rsidR="004F742B">
        <w:rPr>
          <w:rFonts w:cs="Times New Roman"/>
          <w:szCs w:val="24"/>
        </w:rPr>
        <w:t>ai közül a legtöbbet elnyeri</w:t>
      </w:r>
      <w:r w:rsidR="00942D0E" w:rsidRPr="00D6283A">
        <w:rPr>
          <w:rFonts w:cs="Times New Roman"/>
          <w:szCs w:val="24"/>
        </w:rPr>
        <w:t>. Szavazategyenlőség esetén a szavazást haladéktalanul meg kell ismételni. Az elnökség valamely tagjának tisztsége megszűnése esetén a hivatalban lévő elnök a megszűnés napját követő 30 napon belüli időpontra köteles pótválasztást kiírni. Az így megválasztott elnökségi tag a választás napján hivatalba lép. Ezen esetben a küldöttek kizárólag az elnökségi tag személyére szavaznak, a megválasztott elnökségi tag az a személy lesz, aki a küldöttek szavazatának többségét elnyeri. Szavazategyenlőség esetén a szavazást haladéktalanul meg kell ismételni.</w:t>
      </w:r>
    </w:p>
    <w:p w:rsidR="00942D0E" w:rsidRPr="00D6283A" w:rsidRDefault="00942D0E" w:rsidP="00C77E4B">
      <w:pPr>
        <w:autoSpaceDE w:val="0"/>
        <w:autoSpaceDN w:val="0"/>
        <w:adjustRightInd w:val="0"/>
        <w:spacing w:after="120" w:line="240" w:lineRule="auto"/>
        <w:ind w:firstLine="142"/>
        <w:jc w:val="both"/>
        <w:rPr>
          <w:rFonts w:cs="Times New Roman"/>
          <w:szCs w:val="24"/>
        </w:rPr>
      </w:pPr>
    </w:p>
    <w:p w:rsidR="00942D0E" w:rsidRPr="00D6283A" w:rsidRDefault="008D75C2" w:rsidP="00C77E4B">
      <w:pPr>
        <w:autoSpaceDE w:val="0"/>
        <w:autoSpaceDN w:val="0"/>
        <w:adjustRightInd w:val="0"/>
        <w:spacing w:after="120" w:line="240" w:lineRule="auto"/>
        <w:jc w:val="both"/>
        <w:rPr>
          <w:rFonts w:cs="Times New Roman"/>
          <w:szCs w:val="24"/>
        </w:rPr>
      </w:pPr>
      <w:r>
        <w:rPr>
          <w:rFonts w:cs="Times New Roman"/>
          <w:b/>
          <w:szCs w:val="24"/>
        </w:rPr>
        <w:t>38.</w:t>
      </w:r>
      <w:r w:rsidR="00942D0E">
        <w:rPr>
          <w:rFonts w:cs="Times New Roman"/>
          <w:b/>
          <w:szCs w:val="24"/>
        </w:rPr>
        <w:t xml:space="preserve">§ </w:t>
      </w:r>
      <w:r w:rsidR="00942D0E" w:rsidRPr="00D6283A">
        <w:rPr>
          <w:rFonts w:cs="Times New Roman"/>
          <w:szCs w:val="24"/>
        </w:rPr>
        <w:t>Amennyiben az elnökség több tagjának együttesen szűnik meg a tisztsége, értve ez alatt azon esetet is, ha a több tag közül az egyik az elnök, az ellenőrző bizottság a megszűnés napját követő 30 napon belüli időpontra köteles választást kiírni. Az így megválasztott elnökség a választás napján hivatalba lép. Ezen esetben a küldöttek kizárólag a megszűnt pozíció betöltőjének személyére szavaznak, a megválasztott tisztségviselő az a személy lesz, aki a küldöttek szavazatának többségét elnyeri. Szavazategyenlőség esetén a szavazást haladéktalanul meg kell ismételni.</w:t>
      </w:r>
    </w:p>
    <w:p w:rsidR="00942D0E" w:rsidRPr="00D6283A" w:rsidRDefault="00942D0E" w:rsidP="00C77E4B">
      <w:pPr>
        <w:autoSpaceDE w:val="0"/>
        <w:autoSpaceDN w:val="0"/>
        <w:adjustRightInd w:val="0"/>
        <w:spacing w:after="120" w:line="240" w:lineRule="auto"/>
        <w:ind w:firstLine="142"/>
        <w:jc w:val="both"/>
        <w:rPr>
          <w:rFonts w:cs="Times New Roman"/>
          <w:szCs w:val="24"/>
        </w:rPr>
      </w:pPr>
    </w:p>
    <w:p w:rsidR="00942D0E" w:rsidRPr="00D6283A" w:rsidRDefault="008D75C2" w:rsidP="00C77E4B">
      <w:pPr>
        <w:autoSpaceDE w:val="0"/>
        <w:autoSpaceDN w:val="0"/>
        <w:adjustRightInd w:val="0"/>
        <w:spacing w:after="120" w:line="240" w:lineRule="auto"/>
        <w:jc w:val="both"/>
        <w:rPr>
          <w:rFonts w:cs="Times New Roman"/>
          <w:szCs w:val="24"/>
        </w:rPr>
      </w:pPr>
      <w:r>
        <w:rPr>
          <w:rFonts w:cs="Times New Roman"/>
          <w:b/>
          <w:szCs w:val="24"/>
        </w:rPr>
        <w:t>39.</w:t>
      </w:r>
      <w:r w:rsidR="00942D0E">
        <w:rPr>
          <w:rFonts w:cs="Times New Roman"/>
          <w:b/>
          <w:szCs w:val="24"/>
        </w:rPr>
        <w:t xml:space="preserve">§ </w:t>
      </w:r>
      <w:r w:rsidR="00942D0E" w:rsidRPr="00D6283A">
        <w:rPr>
          <w:rFonts w:cs="Times New Roman"/>
          <w:szCs w:val="24"/>
        </w:rPr>
        <w:t xml:space="preserve">Az elnököt az általa jelölt három alelnökkel és az Erdészeti Lapok szerkesztő bizottsága elnökével együtt listán választják a küldöttek. Valamennyi küldöttnek egy szavazata van és csak egy listára adhatja le a szavazatát. Egy személy elnökjelöltként csak egy listán szerepelhet. Egy személy több listán is szerepelhet alelnöki illetve szerkesztő bizottság elnöki jelöltként. A megválasztott elnök, az Egyesület három alelnöke és </w:t>
      </w:r>
      <w:proofErr w:type="gramStart"/>
      <w:r w:rsidR="00942D0E" w:rsidRPr="00D6283A">
        <w:rPr>
          <w:rFonts w:cs="Times New Roman"/>
          <w:szCs w:val="24"/>
        </w:rPr>
        <w:t>a</w:t>
      </w:r>
      <w:proofErr w:type="gramEnd"/>
      <w:r w:rsidR="00942D0E" w:rsidRPr="00D6283A">
        <w:rPr>
          <w:rFonts w:cs="Times New Roman"/>
          <w:szCs w:val="24"/>
        </w:rPr>
        <w:t xml:space="preserve"> az Erdészeti Lapok szerkesztő bizottsága </w:t>
      </w:r>
      <w:r w:rsidR="00942D0E" w:rsidRPr="00D6283A">
        <w:rPr>
          <w:rFonts w:cs="Times New Roman"/>
          <w:szCs w:val="24"/>
        </w:rPr>
        <w:lastRenderedPageBreak/>
        <w:t>elnöke az a személy lesz, akiknek a listája a küldöttek szavazatának többségét elnyeri. Szavazategyenlőség esetén a szavazást haladéktalanul meg kell ismételni.</w:t>
      </w:r>
    </w:p>
    <w:p w:rsidR="00942D0E" w:rsidRPr="00D6283A" w:rsidRDefault="00942D0E" w:rsidP="00C77E4B">
      <w:pPr>
        <w:autoSpaceDE w:val="0"/>
        <w:autoSpaceDN w:val="0"/>
        <w:adjustRightInd w:val="0"/>
        <w:spacing w:after="120" w:line="240" w:lineRule="auto"/>
        <w:ind w:firstLine="142"/>
        <w:jc w:val="both"/>
        <w:rPr>
          <w:rFonts w:cs="Times New Roman"/>
          <w:szCs w:val="24"/>
        </w:rPr>
      </w:pPr>
    </w:p>
    <w:p w:rsidR="00942D0E" w:rsidRDefault="00506F61" w:rsidP="00C77E4B">
      <w:pPr>
        <w:autoSpaceDE w:val="0"/>
        <w:autoSpaceDN w:val="0"/>
        <w:adjustRightInd w:val="0"/>
        <w:spacing w:after="120" w:line="240" w:lineRule="auto"/>
        <w:jc w:val="both"/>
        <w:rPr>
          <w:rFonts w:cs="Times New Roman"/>
          <w:szCs w:val="24"/>
        </w:rPr>
      </w:pPr>
      <w:r>
        <w:rPr>
          <w:rFonts w:cs="Times New Roman"/>
          <w:b/>
          <w:szCs w:val="24"/>
        </w:rPr>
        <w:t>4</w:t>
      </w:r>
      <w:r w:rsidR="008D75C2">
        <w:rPr>
          <w:rFonts w:cs="Times New Roman"/>
          <w:b/>
          <w:szCs w:val="24"/>
        </w:rPr>
        <w:t>0.</w:t>
      </w:r>
      <w:r w:rsidR="00942D0E">
        <w:rPr>
          <w:rFonts w:cs="Times New Roman"/>
          <w:b/>
          <w:szCs w:val="24"/>
        </w:rPr>
        <w:t xml:space="preserve">§ </w:t>
      </w:r>
      <w:r w:rsidR="00942D0E" w:rsidRPr="00D6283A">
        <w:rPr>
          <w:rFonts w:cs="Times New Roman"/>
          <w:szCs w:val="24"/>
        </w:rPr>
        <w:t>Az elnökség többi tagját a küldöttek önálló jelöltek közül választják. A tisztségre megválasztottnak kell tekinteni azt a személyt, aki a szavazatok többségét elnyerte. Szavazategyenlőség esetén a szavazást haladéktalanul meg kell ismételni.</w:t>
      </w:r>
    </w:p>
    <w:p w:rsidR="008D75C2" w:rsidRPr="00D6283A" w:rsidRDefault="008D75C2" w:rsidP="00C77E4B">
      <w:pPr>
        <w:autoSpaceDE w:val="0"/>
        <w:autoSpaceDN w:val="0"/>
        <w:adjustRightInd w:val="0"/>
        <w:spacing w:after="120" w:line="240" w:lineRule="auto"/>
        <w:jc w:val="both"/>
        <w:rPr>
          <w:rFonts w:cs="Times New Roman"/>
          <w:szCs w:val="24"/>
        </w:rPr>
      </w:pPr>
    </w:p>
    <w:p w:rsidR="003B691C" w:rsidRPr="008D75C2" w:rsidRDefault="008D75C2" w:rsidP="008D75C2">
      <w:pPr>
        <w:autoSpaceDE w:val="0"/>
        <w:autoSpaceDN w:val="0"/>
        <w:adjustRightInd w:val="0"/>
        <w:spacing w:after="120" w:line="240" w:lineRule="auto"/>
        <w:ind w:firstLine="708"/>
        <w:jc w:val="center"/>
        <w:rPr>
          <w:rFonts w:cs="Times New Roman"/>
          <w:b/>
          <w:i/>
          <w:iCs/>
          <w:szCs w:val="24"/>
        </w:rPr>
      </w:pPr>
      <w:r w:rsidRPr="00916EE4">
        <w:rPr>
          <w:rFonts w:cs="Times New Roman"/>
          <w:b/>
          <w:i/>
          <w:iCs/>
          <w:szCs w:val="24"/>
        </w:rPr>
        <w:t>Ajánlás</w:t>
      </w:r>
    </w:p>
    <w:p w:rsidR="003B691C" w:rsidRPr="000152FA" w:rsidRDefault="008D75C2" w:rsidP="003B691C">
      <w:pPr>
        <w:autoSpaceDE w:val="0"/>
        <w:autoSpaceDN w:val="0"/>
        <w:adjustRightInd w:val="0"/>
        <w:spacing w:after="120" w:line="240" w:lineRule="auto"/>
        <w:jc w:val="both"/>
        <w:rPr>
          <w:rFonts w:cs="Times New Roman"/>
          <w:szCs w:val="24"/>
        </w:rPr>
      </w:pPr>
      <w:r>
        <w:rPr>
          <w:rFonts w:cs="Times New Roman"/>
          <w:b/>
          <w:bCs/>
          <w:szCs w:val="24"/>
        </w:rPr>
        <w:t>4</w:t>
      </w:r>
      <w:r w:rsidR="003B691C">
        <w:rPr>
          <w:rFonts w:cs="Times New Roman"/>
          <w:b/>
          <w:bCs/>
          <w:szCs w:val="24"/>
        </w:rPr>
        <w:t>1</w:t>
      </w:r>
      <w:r w:rsidR="003B691C" w:rsidRPr="000152FA">
        <w:rPr>
          <w:rFonts w:cs="Times New Roman"/>
          <w:b/>
          <w:bCs/>
          <w:szCs w:val="24"/>
        </w:rPr>
        <w:t>.§</w:t>
      </w:r>
      <w:r w:rsidR="003B691C" w:rsidRPr="000152FA">
        <w:rPr>
          <w:rFonts w:cs="Times New Roman"/>
          <w:szCs w:val="24"/>
        </w:rPr>
        <w:t xml:space="preserve"> (1) </w:t>
      </w:r>
      <w:r w:rsidR="003B691C">
        <w:rPr>
          <w:rFonts w:cs="Times New Roman"/>
          <w:szCs w:val="24"/>
        </w:rPr>
        <w:t>Országos tisztségre j</w:t>
      </w:r>
      <w:r w:rsidR="003B691C" w:rsidRPr="000152FA">
        <w:rPr>
          <w:rFonts w:cs="Times New Roman"/>
          <w:szCs w:val="24"/>
        </w:rPr>
        <w:t>elölte</w:t>
      </w:r>
      <w:r w:rsidR="003B691C">
        <w:rPr>
          <w:rFonts w:cs="Times New Roman"/>
          <w:szCs w:val="24"/>
        </w:rPr>
        <w:t>ket a helyi csoportok, illetve szakosztályok egyszerű szótöbbséggel hozott döntése alapján</w:t>
      </w:r>
      <w:r w:rsidR="003B691C" w:rsidRPr="000152FA">
        <w:rPr>
          <w:rFonts w:cs="Times New Roman"/>
          <w:szCs w:val="24"/>
        </w:rPr>
        <w:t xml:space="preserve"> </w:t>
      </w:r>
      <w:r w:rsidR="003B691C">
        <w:rPr>
          <w:rFonts w:cs="Times New Roman"/>
          <w:szCs w:val="24"/>
        </w:rPr>
        <w:t>jelen Szabályzat melléklete szerinti jegyzőkönyvben dokumentáltan és hitelesítetten</w:t>
      </w:r>
      <w:r w:rsidR="003B691C" w:rsidRPr="000152FA" w:rsidDel="004A7943">
        <w:rPr>
          <w:rFonts w:cs="Times New Roman"/>
          <w:szCs w:val="24"/>
        </w:rPr>
        <w:t xml:space="preserve"> </w:t>
      </w:r>
      <w:r w:rsidR="003B691C">
        <w:rPr>
          <w:rFonts w:cs="Times New Roman"/>
          <w:szCs w:val="24"/>
        </w:rPr>
        <w:t xml:space="preserve">ajánlhatnak. </w:t>
      </w:r>
    </w:p>
    <w:p w:rsidR="003B691C" w:rsidRDefault="003B691C" w:rsidP="003B691C">
      <w:pPr>
        <w:autoSpaceDE w:val="0"/>
        <w:autoSpaceDN w:val="0"/>
        <w:adjustRightInd w:val="0"/>
        <w:spacing w:after="120" w:line="240" w:lineRule="auto"/>
        <w:jc w:val="both"/>
        <w:rPr>
          <w:rFonts w:cs="Times New Roman"/>
          <w:szCs w:val="24"/>
        </w:rPr>
      </w:pPr>
      <w:r>
        <w:rPr>
          <w:rFonts w:cs="Times New Roman"/>
          <w:szCs w:val="24"/>
        </w:rPr>
        <w:t>(2)Helyi tisztségviselőknek, illetve küldötteknek jelölté válásához nem szükséges az ajánlás.</w:t>
      </w:r>
    </w:p>
    <w:p w:rsidR="003B691C" w:rsidRDefault="003B691C" w:rsidP="003B691C">
      <w:pPr>
        <w:autoSpaceDE w:val="0"/>
        <w:autoSpaceDN w:val="0"/>
        <w:adjustRightInd w:val="0"/>
        <w:spacing w:after="120" w:line="240" w:lineRule="auto"/>
        <w:jc w:val="both"/>
        <w:rPr>
          <w:rFonts w:cs="Times New Roman"/>
          <w:szCs w:val="24"/>
        </w:rPr>
      </w:pPr>
      <w:r>
        <w:rPr>
          <w:rFonts w:cs="Times New Roman"/>
          <w:szCs w:val="24"/>
        </w:rPr>
        <w:t xml:space="preserve">(3) Helyi csoportonként, illetve szakosztályonként az elnök (listavezető), </w:t>
      </w:r>
      <w:r w:rsidR="008D75C2">
        <w:rPr>
          <w:rFonts w:cs="Times New Roman"/>
          <w:szCs w:val="24"/>
        </w:rPr>
        <w:t>régió</w:t>
      </w:r>
      <w:r>
        <w:rPr>
          <w:rFonts w:cs="Times New Roman"/>
          <w:szCs w:val="24"/>
        </w:rPr>
        <w:t xml:space="preserve"> képviselő, Ellenőrző Bizottság elnöke és négy tagja személyekre 1-1 ajánlással lehet élni.</w:t>
      </w:r>
    </w:p>
    <w:p w:rsidR="003B691C" w:rsidRDefault="003B691C" w:rsidP="003B691C">
      <w:pPr>
        <w:autoSpaceDE w:val="0"/>
        <w:autoSpaceDN w:val="0"/>
        <w:adjustRightInd w:val="0"/>
        <w:spacing w:after="120" w:line="240" w:lineRule="auto"/>
        <w:jc w:val="both"/>
        <w:rPr>
          <w:rFonts w:cs="Times New Roman"/>
          <w:szCs w:val="24"/>
        </w:rPr>
      </w:pPr>
      <w:r>
        <w:rPr>
          <w:rFonts w:cs="Times New Roman"/>
          <w:szCs w:val="24"/>
        </w:rPr>
        <w:t>(4)Szakosztályok régió képviselőt nem ajánlhatnak.</w:t>
      </w:r>
    </w:p>
    <w:p w:rsidR="003B691C" w:rsidRPr="000152FA" w:rsidRDefault="003B691C" w:rsidP="003B691C">
      <w:pPr>
        <w:autoSpaceDE w:val="0"/>
        <w:autoSpaceDN w:val="0"/>
        <w:adjustRightInd w:val="0"/>
        <w:spacing w:after="120" w:line="240" w:lineRule="auto"/>
        <w:jc w:val="both"/>
        <w:rPr>
          <w:rFonts w:cs="Times New Roman"/>
          <w:szCs w:val="24"/>
        </w:rPr>
      </w:pPr>
      <w:r>
        <w:rPr>
          <w:rFonts w:cs="Times New Roman"/>
          <w:szCs w:val="24"/>
        </w:rPr>
        <w:t>(5)</w:t>
      </w:r>
      <w:r w:rsidRPr="00F701E5">
        <w:rPr>
          <w:rFonts w:cs="Times New Roman"/>
          <w:szCs w:val="24"/>
        </w:rPr>
        <w:t xml:space="preserve"> </w:t>
      </w:r>
      <w:r w:rsidRPr="000152FA">
        <w:rPr>
          <w:rFonts w:cs="Times New Roman"/>
          <w:szCs w:val="24"/>
        </w:rPr>
        <w:t>Az ajánlás nem vonható vissza.</w:t>
      </w:r>
    </w:p>
    <w:p w:rsidR="003B691C" w:rsidRDefault="003B691C" w:rsidP="003B691C">
      <w:pPr>
        <w:autoSpaceDE w:val="0"/>
        <w:autoSpaceDN w:val="0"/>
        <w:adjustRightInd w:val="0"/>
        <w:spacing w:after="120" w:line="240" w:lineRule="auto"/>
        <w:jc w:val="center"/>
        <w:rPr>
          <w:rFonts w:cs="Times New Roman"/>
          <w:b/>
          <w:i/>
          <w:iCs/>
          <w:szCs w:val="24"/>
        </w:rPr>
      </w:pPr>
    </w:p>
    <w:p w:rsidR="003B691C" w:rsidRPr="00E83A94" w:rsidRDefault="003B691C" w:rsidP="003B691C">
      <w:pPr>
        <w:autoSpaceDE w:val="0"/>
        <w:autoSpaceDN w:val="0"/>
        <w:adjustRightInd w:val="0"/>
        <w:spacing w:after="120" w:line="240" w:lineRule="auto"/>
        <w:jc w:val="center"/>
        <w:rPr>
          <w:rFonts w:cs="Times New Roman"/>
          <w:b/>
          <w:i/>
          <w:iCs/>
          <w:szCs w:val="24"/>
        </w:rPr>
      </w:pPr>
      <w:r w:rsidRPr="00E83A94">
        <w:rPr>
          <w:rFonts w:cs="Times New Roman"/>
          <w:b/>
          <w:i/>
          <w:iCs/>
          <w:szCs w:val="24"/>
        </w:rPr>
        <w:t>A lista bejelentése</w:t>
      </w:r>
    </w:p>
    <w:p w:rsidR="003B691C" w:rsidRPr="000152FA" w:rsidRDefault="008D75C2" w:rsidP="003B691C">
      <w:pPr>
        <w:autoSpaceDE w:val="0"/>
        <w:autoSpaceDN w:val="0"/>
        <w:adjustRightInd w:val="0"/>
        <w:spacing w:after="120" w:line="240" w:lineRule="auto"/>
        <w:jc w:val="both"/>
        <w:rPr>
          <w:rFonts w:cs="Times New Roman"/>
          <w:szCs w:val="24"/>
        </w:rPr>
      </w:pPr>
      <w:r>
        <w:rPr>
          <w:rFonts w:cs="Times New Roman"/>
          <w:b/>
          <w:bCs/>
          <w:szCs w:val="24"/>
        </w:rPr>
        <w:t>4</w:t>
      </w:r>
      <w:r w:rsidR="003B691C">
        <w:rPr>
          <w:rFonts w:cs="Times New Roman"/>
          <w:b/>
          <w:bCs/>
          <w:szCs w:val="24"/>
        </w:rPr>
        <w:t>2</w:t>
      </w:r>
      <w:r w:rsidR="003B691C" w:rsidRPr="000152FA">
        <w:rPr>
          <w:rFonts w:cs="Times New Roman"/>
          <w:b/>
          <w:bCs/>
          <w:szCs w:val="24"/>
        </w:rPr>
        <w:t>.§</w:t>
      </w:r>
      <w:r w:rsidR="003B691C" w:rsidRPr="000152FA">
        <w:rPr>
          <w:rFonts w:cs="Times New Roman"/>
          <w:szCs w:val="24"/>
        </w:rPr>
        <w:t xml:space="preserve"> A listát </w:t>
      </w:r>
      <w:r w:rsidR="003B691C">
        <w:rPr>
          <w:rFonts w:cs="Times New Roman"/>
          <w:szCs w:val="24"/>
        </w:rPr>
        <w:t xml:space="preserve">az OVB által értesített listavezető jelölt egy okiraton, mint lista ajánlóíven, legkésőbb </w:t>
      </w:r>
      <w:r w:rsidR="003B691C" w:rsidRPr="00167EC2">
        <w:rPr>
          <w:rFonts w:cs="Times New Roman"/>
          <w:szCs w:val="24"/>
        </w:rPr>
        <w:t>a</w:t>
      </w:r>
      <w:r w:rsidR="00167EC2">
        <w:rPr>
          <w:rFonts w:cs="Times New Roman"/>
          <w:szCs w:val="24"/>
        </w:rPr>
        <w:t>z országos</w:t>
      </w:r>
      <w:r w:rsidR="003B691C" w:rsidRPr="00167EC2">
        <w:rPr>
          <w:rFonts w:cs="Times New Roman"/>
          <w:szCs w:val="24"/>
        </w:rPr>
        <w:t xml:space="preserve"> választást </w:t>
      </w:r>
      <w:r w:rsidR="003B691C" w:rsidRPr="00167EC2">
        <w:rPr>
          <w:rFonts w:cs="Times New Roman"/>
          <w:szCs w:val="24"/>
        </w:rPr>
        <w:t xml:space="preserve">45 </w:t>
      </w:r>
      <w:r w:rsidR="003B691C" w:rsidRPr="00167EC2">
        <w:rPr>
          <w:rFonts w:cs="Times New Roman"/>
          <w:szCs w:val="24"/>
        </w:rPr>
        <w:t>nappal megelőzően az Országos Választási Bizottságnak történő átadásával jelenti be.</w:t>
      </w:r>
    </w:p>
    <w:p w:rsidR="003B691C" w:rsidRPr="000152FA" w:rsidRDefault="003B691C" w:rsidP="003B691C">
      <w:pPr>
        <w:autoSpaceDE w:val="0"/>
        <w:autoSpaceDN w:val="0"/>
        <w:adjustRightInd w:val="0"/>
        <w:spacing w:after="120" w:line="240" w:lineRule="auto"/>
        <w:ind w:firstLine="142"/>
        <w:jc w:val="both"/>
        <w:rPr>
          <w:rFonts w:cs="Times New Roman"/>
          <w:szCs w:val="24"/>
        </w:rPr>
      </w:pPr>
    </w:p>
    <w:p w:rsidR="003B691C" w:rsidRPr="00036AD1" w:rsidRDefault="003B691C" w:rsidP="003B691C">
      <w:pPr>
        <w:autoSpaceDE w:val="0"/>
        <w:autoSpaceDN w:val="0"/>
        <w:adjustRightInd w:val="0"/>
        <w:spacing w:after="120" w:line="240" w:lineRule="auto"/>
        <w:jc w:val="center"/>
        <w:rPr>
          <w:rFonts w:cs="Times New Roman"/>
          <w:b/>
          <w:i/>
          <w:iCs/>
          <w:szCs w:val="24"/>
        </w:rPr>
      </w:pPr>
      <w:r w:rsidRPr="00036AD1">
        <w:rPr>
          <w:rFonts w:cs="Times New Roman"/>
          <w:b/>
          <w:i/>
          <w:iCs/>
          <w:szCs w:val="24"/>
        </w:rPr>
        <w:t xml:space="preserve">A jelölt és a </w:t>
      </w:r>
      <w:proofErr w:type="gramStart"/>
      <w:r w:rsidRPr="00036AD1">
        <w:rPr>
          <w:rFonts w:cs="Times New Roman"/>
          <w:b/>
          <w:i/>
          <w:iCs/>
          <w:szCs w:val="24"/>
        </w:rPr>
        <w:t>lista</w:t>
      </w:r>
      <w:r w:rsidR="008D75C2">
        <w:rPr>
          <w:rFonts w:cs="Times New Roman"/>
          <w:b/>
          <w:i/>
          <w:iCs/>
          <w:szCs w:val="24"/>
        </w:rPr>
        <w:t xml:space="preserve"> </w:t>
      </w:r>
      <w:r w:rsidRPr="00036AD1">
        <w:rPr>
          <w:rFonts w:cs="Times New Roman"/>
          <w:b/>
          <w:i/>
          <w:iCs/>
          <w:szCs w:val="24"/>
        </w:rPr>
        <w:t>nyilvántartásba</w:t>
      </w:r>
      <w:proofErr w:type="gramEnd"/>
      <w:r w:rsidRPr="00036AD1">
        <w:rPr>
          <w:rFonts w:cs="Times New Roman"/>
          <w:b/>
          <w:i/>
          <w:iCs/>
          <w:szCs w:val="24"/>
        </w:rPr>
        <w:t xml:space="preserve"> vétele</w:t>
      </w:r>
    </w:p>
    <w:p w:rsidR="003B691C" w:rsidRPr="000152FA" w:rsidRDefault="003B691C" w:rsidP="003B691C">
      <w:pPr>
        <w:autoSpaceDE w:val="0"/>
        <w:autoSpaceDN w:val="0"/>
        <w:adjustRightInd w:val="0"/>
        <w:spacing w:after="120" w:line="240" w:lineRule="auto"/>
        <w:jc w:val="both"/>
        <w:rPr>
          <w:rFonts w:cs="Times New Roman"/>
          <w:szCs w:val="24"/>
        </w:rPr>
      </w:pPr>
      <w:r>
        <w:rPr>
          <w:rFonts w:cs="Times New Roman"/>
          <w:b/>
          <w:bCs/>
          <w:szCs w:val="24"/>
        </w:rPr>
        <w:t>4</w:t>
      </w:r>
      <w:r w:rsidR="008D75C2">
        <w:rPr>
          <w:rFonts w:cs="Times New Roman"/>
          <w:b/>
          <w:bCs/>
          <w:szCs w:val="24"/>
        </w:rPr>
        <w:t>3</w:t>
      </w:r>
      <w:r w:rsidRPr="000152FA">
        <w:rPr>
          <w:rFonts w:cs="Times New Roman"/>
          <w:b/>
          <w:bCs/>
          <w:szCs w:val="24"/>
        </w:rPr>
        <w:t>.§</w:t>
      </w:r>
      <w:r w:rsidRPr="000152FA">
        <w:rPr>
          <w:rFonts w:cs="Times New Roman"/>
          <w:szCs w:val="24"/>
        </w:rPr>
        <w:t xml:space="preserve"> (1) A</w:t>
      </w:r>
      <w:r>
        <w:rPr>
          <w:rFonts w:cs="Times New Roman"/>
          <w:szCs w:val="24"/>
        </w:rPr>
        <w:t>z országos tisztségviselő</w:t>
      </w:r>
      <w:r w:rsidRPr="000152FA">
        <w:rPr>
          <w:rFonts w:cs="Times New Roman"/>
          <w:szCs w:val="24"/>
        </w:rPr>
        <w:t xml:space="preserve"> jelölt</w:t>
      </w:r>
      <w:r>
        <w:rPr>
          <w:rFonts w:cs="Times New Roman"/>
          <w:szCs w:val="24"/>
        </w:rPr>
        <w:t>ek bejelentéséről</w:t>
      </w:r>
      <w:r w:rsidRPr="000152FA">
        <w:rPr>
          <w:rFonts w:cs="Times New Roman"/>
          <w:szCs w:val="24"/>
        </w:rPr>
        <w:t xml:space="preserve">, illetőleg a lista bejelentéséről </w:t>
      </w:r>
      <w:r>
        <w:rPr>
          <w:rFonts w:cs="Times New Roman"/>
          <w:szCs w:val="24"/>
        </w:rPr>
        <w:t xml:space="preserve">és nyilvántartásba vételéről </w:t>
      </w:r>
      <w:r w:rsidRPr="000152FA">
        <w:rPr>
          <w:rFonts w:cs="Times New Roman"/>
          <w:szCs w:val="24"/>
        </w:rPr>
        <w:t>a</w:t>
      </w:r>
      <w:r w:rsidR="00837B4C">
        <w:rPr>
          <w:rFonts w:cs="Times New Roman"/>
          <w:szCs w:val="24"/>
        </w:rPr>
        <w:t xml:space="preserve">z OVB </w:t>
      </w:r>
      <w:r w:rsidRPr="000152FA">
        <w:rPr>
          <w:rFonts w:cs="Times New Roman"/>
          <w:szCs w:val="24"/>
        </w:rPr>
        <w:t>igazolást ad ki.</w:t>
      </w:r>
      <w:r w:rsidR="00837B4C">
        <w:rPr>
          <w:rFonts w:cs="Times New Roman"/>
          <w:szCs w:val="24"/>
        </w:rPr>
        <w:t xml:space="preserve"> </w:t>
      </w:r>
      <w:r>
        <w:rPr>
          <w:rFonts w:cs="Times New Roman"/>
          <w:szCs w:val="24"/>
        </w:rPr>
        <w:t>A</w:t>
      </w:r>
      <w:r w:rsidR="00837B4C">
        <w:rPr>
          <w:rFonts w:cs="Times New Roman"/>
          <w:szCs w:val="24"/>
        </w:rPr>
        <w:t>z OVB a</w:t>
      </w:r>
      <w:r w:rsidRPr="000152FA">
        <w:rPr>
          <w:rFonts w:cs="Times New Roman"/>
          <w:szCs w:val="24"/>
        </w:rPr>
        <w:t xml:space="preserve"> </w:t>
      </w:r>
      <w:r w:rsidR="00837B4C">
        <w:rPr>
          <w:rFonts w:cs="Times New Roman"/>
          <w:szCs w:val="24"/>
        </w:rPr>
        <w:t>s</w:t>
      </w:r>
      <w:r>
        <w:rPr>
          <w:rFonts w:cs="Times New Roman"/>
          <w:szCs w:val="24"/>
        </w:rPr>
        <w:t xml:space="preserve">zabályzati </w:t>
      </w:r>
      <w:r w:rsidRPr="000152FA">
        <w:rPr>
          <w:rFonts w:cs="Times New Roman"/>
          <w:szCs w:val="24"/>
        </w:rPr>
        <w:t>feltételeknek megfelelő jelöltet, illetőleg listát – a bejelentését követő 2 napon belül – nyilvántartásba vesz</w:t>
      </w:r>
      <w:r>
        <w:rPr>
          <w:rFonts w:cs="Times New Roman"/>
          <w:szCs w:val="24"/>
        </w:rPr>
        <w:t>i</w:t>
      </w:r>
      <w:r w:rsidRPr="000152FA">
        <w:rPr>
          <w:rFonts w:cs="Times New Roman"/>
          <w:szCs w:val="24"/>
        </w:rPr>
        <w:t>.</w:t>
      </w:r>
    </w:p>
    <w:p w:rsidR="003B691C" w:rsidRPr="000152FA" w:rsidRDefault="003B691C" w:rsidP="003B691C">
      <w:pPr>
        <w:autoSpaceDE w:val="0"/>
        <w:autoSpaceDN w:val="0"/>
        <w:adjustRightInd w:val="0"/>
        <w:spacing w:after="120" w:line="240" w:lineRule="auto"/>
        <w:jc w:val="both"/>
        <w:rPr>
          <w:rFonts w:cs="Times New Roman"/>
          <w:szCs w:val="24"/>
        </w:rPr>
      </w:pPr>
      <w:r>
        <w:rPr>
          <w:rFonts w:cs="Times New Roman"/>
          <w:szCs w:val="24"/>
        </w:rPr>
        <w:t>(2</w:t>
      </w:r>
      <w:r w:rsidRPr="000152FA">
        <w:rPr>
          <w:rFonts w:cs="Times New Roman"/>
          <w:szCs w:val="24"/>
        </w:rPr>
        <w:t>) A</w:t>
      </w:r>
      <w:r>
        <w:rPr>
          <w:rFonts w:cs="Times New Roman"/>
          <w:szCs w:val="24"/>
        </w:rPr>
        <w:t>z OVB</w:t>
      </w:r>
      <w:r w:rsidRPr="000152FA">
        <w:rPr>
          <w:rFonts w:cs="Times New Roman"/>
          <w:szCs w:val="24"/>
        </w:rPr>
        <w:t xml:space="preserve"> visszautasítja a </w:t>
      </w:r>
      <w:proofErr w:type="gramStart"/>
      <w:r w:rsidRPr="000152FA">
        <w:rPr>
          <w:rFonts w:cs="Times New Roman"/>
          <w:szCs w:val="24"/>
        </w:rPr>
        <w:t>lista nyilvántartásba</w:t>
      </w:r>
      <w:proofErr w:type="gramEnd"/>
      <w:r w:rsidRPr="000152FA">
        <w:rPr>
          <w:rFonts w:cs="Times New Roman"/>
          <w:szCs w:val="24"/>
        </w:rPr>
        <w:t xml:space="preserve"> vételét, ha a jelölés a </w:t>
      </w:r>
      <w:r w:rsidR="00837B4C">
        <w:rPr>
          <w:rFonts w:cs="Times New Roman"/>
          <w:szCs w:val="24"/>
        </w:rPr>
        <w:t>s</w:t>
      </w:r>
      <w:r>
        <w:rPr>
          <w:rFonts w:cs="Times New Roman"/>
          <w:szCs w:val="24"/>
        </w:rPr>
        <w:t>zabályzati és az Alapszabályi</w:t>
      </w:r>
      <w:r w:rsidRPr="000152FA">
        <w:rPr>
          <w:rFonts w:cs="Times New Roman"/>
          <w:szCs w:val="24"/>
        </w:rPr>
        <w:t xml:space="preserve"> feltételeknek nem felel meg.</w:t>
      </w:r>
    </w:p>
    <w:p w:rsidR="003B691C" w:rsidRDefault="003B691C" w:rsidP="003B691C">
      <w:pPr>
        <w:autoSpaceDE w:val="0"/>
        <w:autoSpaceDN w:val="0"/>
        <w:adjustRightInd w:val="0"/>
        <w:spacing w:after="120" w:line="240" w:lineRule="auto"/>
        <w:ind w:firstLine="142"/>
        <w:jc w:val="both"/>
        <w:rPr>
          <w:rFonts w:cs="Times New Roman"/>
          <w:szCs w:val="24"/>
        </w:rPr>
      </w:pPr>
    </w:p>
    <w:p w:rsidR="00942D0E" w:rsidRPr="0081638B" w:rsidRDefault="002079A9" w:rsidP="00C77E4B">
      <w:pPr>
        <w:autoSpaceDE w:val="0"/>
        <w:autoSpaceDN w:val="0"/>
        <w:adjustRightInd w:val="0"/>
        <w:spacing w:after="120" w:line="240" w:lineRule="auto"/>
        <w:jc w:val="both"/>
        <w:rPr>
          <w:rFonts w:cs="Times New Roman"/>
          <w:b/>
          <w:szCs w:val="24"/>
        </w:rPr>
      </w:pPr>
      <w:r>
        <w:rPr>
          <w:rFonts w:cs="Times New Roman"/>
          <w:b/>
          <w:szCs w:val="24"/>
        </w:rPr>
        <w:t>4</w:t>
      </w:r>
      <w:r w:rsidR="00837B4C">
        <w:rPr>
          <w:rFonts w:cs="Times New Roman"/>
          <w:b/>
          <w:szCs w:val="24"/>
        </w:rPr>
        <w:t>4.</w:t>
      </w:r>
      <w:r w:rsidR="00942D0E">
        <w:rPr>
          <w:rFonts w:cs="Times New Roman"/>
          <w:b/>
          <w:szCs w:val="24"/>
        </w:rPr>
        <w:t xml:space="preserve">§ </w:t>
      </w:r>
      <w:r w:rsidR="004F742B">
        <w:rPr>
          <w:rFonts w:cs="Times New Roman"/>
          <w:szCs w:val="24"/>
        </w:rPr>
        <w:t>A</w:t>
      </w:r>
      <w:r w:rsidR="00942D0E" w:rsidRPr="0081638B">
        <w:rPr>
          <w:rFonts w:cs="Times New Roman"/>
          <w:szCs w:val="24"/>
        </w:rPr>
        <w:t>z</w:t>
      </w:r>
      <w:r w:rsidR="00942D0E">
        <w:rPr>
          <w:rFonts w:cs="Times New Roman"/>
          <w:b/>
          <w:szCs w:val="24"/>
        </w:rPr>
        <w:t xml:space="preserve"> </w:t>
      </w:r>
      <w:r w:rsidR="00942D0E">
        <w:rPr>
          <w:rFonts w:cs="Times New Roman"/>
          <w:szCs w:val="24"/>
        </w:rPr>
        <w:t>ellenőrző bizottság elnökének és négy tagjának</w:t>
      </w:r>
      <w:r w:rsidR="00942D0E" w:rsidRPr="00D6283A">
        <w:rPr>
          <w:rFonts w:cs="Times New Roman"/>
          <w:szCs w:val="24"/>
        </w:rPr>
        <w:t xml:space="preserve"> </w:t>
      </w:r>
      <w:r w:rsidR="00942D0E">
        <w:rPr>
          <w:rFonts w:cs="Times New Roman"/>
          <w:szCs w:val="24"/>
        </w:rPr>
        <w:t xml:space="preserve">választására a </w:t>
      </w:r>
      <w:r>
        <w:rPr>
          <w:rFonts w:cs="Times New Roman"/>
          <w:szCs w:val="24"/>
        </w:rPr>
        <w:t>4</w:t>
      </w:r>
      <w:r w:rsidR="00837B4C">
        <w:rPr>
          <w:rFonts w:cs="Times New Roman"/>
          <w:szCs w:val="24"/>
        </w:rPr>
        <w:t>0</w:t>
      </w:r>
      <w:r w:rsidR="00942D0E">
        <w:rPr>
          <w:rFonts w:cs="Times New Roman"/>
          <w:szCs w:val="24"/>
        </w:rPr>
        <w:t>.§ szerint kerül sor.</w:t>
      </w:r>
    </w:p>
    <w:p w:rsidR="00942D0E" w:rsidRPr="0081638B" w:rsidRDefault="00942D0E" w:rsidP="00C77E4B">
      <w:pPr>
        <w:autoSpaceDE w:val="0"/>
        <w:autoSpaceDN w:val="0"/>
        <w:adjustRightInd w:val="0"/>
        <w:spacing w:after="120" w:line="240" w:lineRule="auto"/>
        <w:ind w:firstLine="142"/>
        <w:jc w:val="both"/>
        <w:rPr>
          <w:rFonts w:cs="Times New Roman"/>
          <w:b/>
          <w:szCs w:val="24"/>
        </w:rPr>
      </w:pPr>
    </w:p>
    <w:p w:rsidR="00942D0E" w:rsidRPr="0081638B" w:rsidRDefault="00942D0E" w:rsidP="00C77E4B">
      <w:pPr>
        <w:autoSpaceDE w:val="0"/>
        <w:autoSpaceDN w:val="0"/>
        <w:adjustRightInd w:val="0"/>
        <w:spacing w:after="120" w:line="240" w:lineRule="auto"/>
        <w:jc w:val="center"/>
        <w:rPr>
          <w:rFonts w:cs="Times New Roman"/>
          <w:b/>
          <w:i/>
          <w:iCs/>
          <w:szCs w:val="24"/>
        </w:rPr>
      </w:pPr>
      <w:r w:rsidRPr="0081638B">
        <w:rPr>
          <w:rFonts w:cs="Times New Roman"/>
          <w:b/>
          <w:i/>
          <w:iCs/>
          <w:szCs w:val="24"/>
        </w:rPr>
        <w:t xml:space="preserve">A HELYI </w:t>
      </w:r>
      <w:r>
        <w:rPr>
          <w:rFonts w:cs="Times New Roman"/>
          <w:b/>
          <w:i/>
          <w:iCs/>
          <w:szCs w:val="24"/>
        </w:rPr>
        <w:t>CSOPORTOK, SZAKOSZTÁLYOK TISZTSÉGVISELŐINEK</w:t>
      </w:r>
      <w:r w:rsidRPr="0081638B">
        <w:rPr>
          <w:rFonts w:cs="Times New Roman"/>
          <w:b/>
          <w:i/>
          <w:iCs/>
          <w:szCs w:val="24"/>
        </w:rPr>
        <w:t xml:space="preserve"> VÁLASZTÁSA</w:t>
      </w:r>
    </w:p>
    <w:p w:rsidR="00942D0E" w:rsidRDefault="00837B4C" w:rsidP="00837B4C">
      <w:pPr>
        <w:autoSpaceDE w:val="0"/>
        <w:autoSpaceDN w:val="0"/>
        <w:adjustRightInd w:val="0"/>
        <w:spacing w:after="120" w:line="240" w:lineRule="auto"/>
        <w:jc w:val="both"/>
        <w:rPr>
          <w:rFonts w:cs="Times New Roman"/>
          <w:bCs/>
          <w:szCs w:val="24"/>
        </w:rPr>
      </w:pPr>
      <w:r>
        <w:rPr>
          <w:rFonts w:cs="Times New Roman"/>
          <w:b/>
          <w:bCs/>
          <w:szCs w:val="24"/>
        </w:rPr>
        <w:t>45.</w:t>
      </w:r>
      <w:r w:rsidR="00942D0E" w:rsidRPr="000152FA">
        <w:rPr>
          <w:rFonts w:cs="Times New Roman"/>
          <w:b/>
          <w:bCs/>
          <w:szCs w:val="24"/>
        </w:rPr>
        <w:t>§</w:t>
      </w:r>
      <w:r w:rsidR="00942D0E">
        <w:rPr>
          <w:rFonts w:cs="Times New Roman"/>
          <w:szCs w:val="24"/>
        </w:rPr>
        <w:t xml:space="preserve"> Az I–</w:t>
      </w:r>
      <w:r w:rsidR="009B06A7">
        <w:rPr>
          <w:rFonts w:cs="Times New Roman"/>
          <w:szCs w:val="24"/>
        </w:rPr>
        <w:t>V.</w:t>
      </w:r>
      <w:r w:rsidR="00942D0E" w:rsidRPr="000152FA">
        <w:rPr>
          <w:rFonts w:cs="Times New Roman"/>
          <w:szCs w:val="24"/>
        </w:rPr>
        <w:t xml:space="preserve"> fejezet rendelkezéseit </w:t>
      </w:r>
      <w:r w:rsidR="00942D0E">
        <w:rPr>
          <w:rFonts w:cs="Times New Roman"/>
          <w:bCs/>
          <w:szCs w:val="24"/>
        </w:rPr>
        <w:t xml:space="preserve">az Egyesület helyi csoportjai, szakosztályai tisztségviselőinek </w:t>
      </w:r>
      <w:r w:rsidR="00942D0E" w:rsidRPr="00D6283A">
        <w:rPr>
          <w:rFonts w:cs="Times New Roman"/>
          <w:bCs/>
          <w:szCs w:val="24"/>
        </w:rPr>
        <w:t xml:space="preserve">választásán a jelen fejezetben foglalt eltérésekkel kell alkalmazni. </w:t>
      </w:r>
    </w:p>
    <w:p w:rsidR="00942D0E" w:rsidRDefault="00942D0E" w:rsidP="00C77E4B">
      <w:pPr>
        <w:autoSpaceDE w:val="0"/>
        <w:autoSpaceDN w:val="0"/>
        <w:adjustRightInd w:val="0"/>
        <w:spacing w:after="120" w:line="240" w:lineRule="auto"/>
        <w:jc w:val="both"/>
        <w:rPr>
          <w:rFonts w:cs="Times New Roman"/>
          <w:bCs/>
          <w:szCs w:val="24"/>
        </w:rPr>
      </w:pPr>
    </w:p>
    <w:p w:rsidR="00942D0E" w:rsidRPr="00095507" w:rsidRDefault="00506F61" w:rsidP="00C77E4B">
      <w:pPr>
        <w:autoSpaceDE w:val="0"/>
        <w:autoSpaceDN w:val="0"/>
        <w:adjustRightInd w:val="0"/>
        <w:spacing w:after="120" w:line="240" w:lineRule="auto"/>
        <w:jc w:val="both"/>
        <w:rPr>
          <w:rFonts w:cs="Times New Roman"/>
          <w:bCs/>
          <w:szCs w:val="24"/>
        </w:rPr>
      </w:pPr>
      <w:r>
        <w:rPr>
          <w:rFonts w:cs="Times New Roman"/>
          <w:b/>
          <w:bCs/>
          <w:szCs w:val="24"/>
        </w:rPr>
        <w:t>4</w:t>
      </w:r>
      <w:r w:rsidR="00837B4C">
        <w:rPr>
          <w:rFonts w:cs="Times New Roman"/>
          <w:b/>
          <w:bCs/>
          <w:szCs w:val="24"/>
        </w:rPr>
        <w:t>6</w:t>
      </w:r>
      <w:r w:rsidR="00942D0E">
        <w:rPr>
          <w:rFonts w:cs="Times New Roman"/>
          <w:b/>
          <w:bCs/>
          <w:szCs w:val="24"/>
        </w:rPr>
        <w:t xml:space="preserve">. § </w:t>
      </w:r>
      <w:r w:rsidR="00942D0E" w:rsidRPr="00095507">
        <w:rPr>
          <w:rFonts w:cs="Times New Roman"/>
          <w:szCs w:val="24"/>
        </w:rPr>
        <w:t>A helyi csoport, szakosztály elnökét, titkárát</w:t>
      </w:r>
      <w:r w:rsidR="00942D0E">
        <w:rPr>
          <w:rFonts w:cs="Times New Roman"/>
          <w:szCs w:val="24"/>
        </w:rPr>
        <w:t xml:space="preserve"> és vezetőségi tagjait</w:t>
      </w:r>
      <w:r w:rsidR="00942D0E" w:rsidRPr="00095507">
        <w:rPr>
          <w:rFonts w:cs="Times New Roman"/>
          <w:szCs w:val="24"/>
        </w:rPr>
        <w:t xml:space="preserve"> az egyesületi általános tisztújítás részeként, egyszerű szótöbbséggel, négy évre a helyi csoport, illetve a szakosztály választójoggal rendelkező tagjai közül választják meg</w:t>
      </w:r>
      <w:r w:rsidR="004B6C6C">
        <w:rPr>
          <w:rFonts w:cs="Times New Roman"/>
          <w:szCs w:val="24"/>
        </w:rPr>
        <w:t xml:space="preserve"> a helyi </w:t>
      </w:r>
      <w:proofErr w:type="gramStart"/>
      <w:r w:rsidR="004B6C6C">
        <w:rPr>
          <w:rFonts w:cs="Times New Roman"/>
          <w:szCs w:val="24"/>
        </w:rPr>
        <w:t>csoport</w:t>
      </w:r>
      <w:proofErr w:type="gramEnd"/>
      <w:r w:rsidR="004B6C6C">
        <w:rPr>
          <w:rFonts w:cs="Times New Roman"/>
          <w:szCs w:val="24"/>
        </w:rPr>
        <w:t xml:space="preserve"> ill. szakosztály választási névjegyzékében szereplő tagok.</w:t>
      </w:r>
      <w:r w:rsidR="00942D0E">
        <w:rPr>
          <w:rFonts w:cs="Times New Roman"/>
          <w:szCs w:val="24"/>
        </w:rPr>
        <w:t xml:space="preserve"> A jelöltté válásnak nem feltétele az ajánlás.</w:t>
      </w:r>
    </w:p>
    <w:p w:rsidR="00942D0E" w:rsidRPr="0081638B" w:rsidRDefault="00942D0E" w:rsidP="00837B4C">
      <w:pPr>
        <w:autoSpaceDE w:val="0"/>
        <w:autoSpaceDN w:val="0"/>
        <w:adjustRightInd w:val="0"/>
        <w:spacing w:after="120" w:line="240" w:lineRule="auto"/>
        <w:jc w:val="both"/>
        <w:rPr>
          <w:rFonts w:cs="Times New Roman"/>
          <w:b/>
          <w:szCs w:val="24"/>
        </w:rPr>
      </w:pPr>
    </w:p>
    <w:p w:rsidR="00942D0E" w:rsidRPr="0081638B" w:rsidRDefault="00942D0E" w:rsidP="00C77E4B">
      <w:pPr>
        <w:autoSpaceDE w:val="0"/>
        <w:autoSpaceDN w:val="0"/>
        <w:adjustRightInd w:val="0"/>
        <w:spacing w:after="120" w:line="240" w:lineRule="auto"/>
        <w:jc w:val="center"/>
        <w:rPr>
          <w:rFonts w:cs="Times New Roman"/>
          <w:b/>
          <w:i/>
          <w:iCs/>
          <w:szCs w:val="24"/>
        </w:rPr>
      </w:pPr>
      <w:r w:rsidRPr="0081638B">
        <w:rPr>
          <w:rFonts w:cs="Times New Roman"/>
          <w:b/>
          <w:i/>
          <w:iCs/>
          <w:szCs w:val="24"/>
        </w:rPr>
        <w:lastRenderedPageBreak/>
        <w:t xml:space="preserve">A </w:t>
      </w:r>
      <w:r>
        <w:rPr>
          <w:rFonts w:cs="Times New Roman"/>
          <w:b/>
          <w:i/>
          <w:iCs/>
          <w:szCs w:val="24"/>
        </w:rPr>
        <w:t>TANÁCSADÓ TESTÜLETEK</w:t>
      </w:r>
      <w:r w:rsidR="00A11669">
        <w:rPr>
          <w:rFonts w:cs="Times New Roman"/>
          <w:b/>
          <w:i/>
          <w:iCs/>
          <w:szCs w:val="24"/>
        </w:rPr>
        <w:t>,</w:t>
      </w:r>
      <w:r>
        <w:rPr>
          <w:rFonts w:cs="Times New Roman"/>
          <w:b/>
          <w:i/>
          <w:iCs/>
          <w:szCs w:val="24"/>
        </w:rPr>
        <w:t xml:space="preserve"> </w:t>
      </w:r>
      <w:proofErr w:type="gramStart"/>
      <w:r>
        <w:rPr>
          <w:rFonts w:cs="Times New Roman"/>
          <w:b/>
          <w:i/>
          <w:iCs/>
          <w:szCs w:val="24"/>
        </w:rPr>
        <w:t>ÉS</w:t>
      </w:r>
      <w:proofErr w:type="gramEnd"/>
      <w:r>
        <w:rPr>
          <w:rFonts w:cs="Times New Roman"/>
          <w:b/>
          <w:i/>
          <w:iCs/>
          <w:szCs w:val="24"/>
        </w:rPr>
        <w:t xml:space="preserve"> AZ ESETI BIZOTTSÁGOK TAGJAINAK ÉS TISZTSÉGVISELŐINEK</w:t>
      </w:r>
      <w:r w:rsidRPr="0081638B">
        <w:rPr>
          <w:rFonts w:cs="Times New Roman"/>
          <w:b/>
          <w:i/>
          <w:iCs/>
          <w:szCs w:val="24"/>
        </w:rPr>
        <w:t xml:space="preserve"> VÁLASZTÁSA</w:t>
      </w:r>
    </w:p>
    <w:p w:rsidR="00942D0E" w:rsidRDefault="00837B4C" w:rsidP="00C77E4B">
      <w:pPr>
        <w:autoSpaceDE w:val="0"/>
        <w:autoSpaceDN w:val="0"/>
        <w:adjustRightInd w:val="0"/>
        <w:spacing w:after="120" w:line="240" w:lineRule="auto"/>
        <w:jc w:val="both"/>
        <w:rPr>
          <w:rFonts w:cs="Times New Roman"/>
          <w:bCs/>
          <w:szCs w:val="24"/>
        </w:rPr>
      </w:pPr>
      <w:r>
        <w:rPr>
          <w:rFonts w:cs="Times New Roman"/>
          <w:b/>
          <w:bCs/>
          <w:szCs w:val="24"/>
        </w:rPr>
        <w:t>47.</w:t>
      </w:r>
      <w:r w:rsidR="00942D0E" w:rsidRPr="000152FA">
        <w:rPr>
          <w:rFonts w:cs="Times New Roman"/>
          <w:b/>
          <w:bCs/>
          <w:szCs w:val="24"/>
        </w:rPr>
        <w:t>§</w:t>
      </w:r>
      <w:r w:rsidR="00942D0E">
        <w:rPr>
          <w:rFonts w:cs="Times New Roman"/>
          <w:szCs w:val="24"/>
        </w:rPr>
        <w:t xml:space="preserve"> Az I–V</w:t>
      </w:r>
      <w:r w:rsidR="00942D0E" w:rsidRPr="000152FA">
        <w:rPr>
          <w:rFonts w:cs="Times New Roman"/>
          <w:szCs w:val="24"/>
        </w:rPr>
        <w:t xml:space="preserve">. fejezet rendelkezéseit </w:t>
      </w:r>
      <w:r>
        <w:rPr>
          <w:rFonts w:cs="Times New Roman"/>
          <w:bCs/>
          <w:szCs w:val="24"/>
        </w:rPr>
        <w:t>az Egyesület t</w:t>
      </w:r>
      <w:r w:rsidR="00942D0E">
        <w:rPr>
          <w:rFonts w:cs="Times New Roman"/>
          <w:bCs/>
          <w:szCs w:val="24"/>
        </w:rPr>
        <w:t>an</w:t>
      </w:r>
      <w:r>
        <w:rPr>
          <w:rFonts w:cs="Times New Roman"/>
          <w:bCs/>
          <w:szCs w:val="24"/>
        </w:rPr>
        <w:t>á</w:t>
      </w:r>
      <w:r w:rsidR="00942D0E">
        <w:rPr>
          <w:rFonts w:cs="Times New Roman"/>
          <w:bCs/>
          <w:szCs w:val="24"/>
        </w:rPr>
        <w:t xml:space="preserve">csadó testületeinek és </w:t>
      </w:r>
      <w:r>
        <w:rPr>
          <w:rFonts w:cs="Times New Roman"/>
          <w:bCs/>
          <w:szCs w:val="24"/>
        </w:rPr>
        <w:t>e</w:t>
      </w:r>
      <w:r w:rsidR="00942D0E">
        <w:rPr>
          <w:rFonts w:cs="Times New Roman"/>
          <w:bCs/>
          <w:szCs w:val="24"/>
        </w:rPr>
        <w:t xml:space="preserve">seti bizottságainak tisztségviselő </w:t>
      </w:r>
      <w:r w:rsidR="00942D0E" w:rsidRPr="00D6283A">
        <w:rPr>
          <w:rFonts w:cs="Times New Roman"/>
          <w:bCs/>
          <w:szCs w:val="24"/>
        </w:rPr>
        <w:t xml:space="preserve">választásán a jelen fejezetben foglalt eltérésekkel kell alkalmazni. </w:t>
      </w:r>
    </w:p>
    <w:p w:rsidR="00942D0E" w:rsidRDefault="00942D0E" w:rsidP="00C77E4B">
      <w:pPr>
        <w:autoSpaceDE w:val="0"/>
        <w:autoSpaceDN w:val="0"/>
        <w:adjustRightInd w:val="0"/>
        <w:spacing w:after="120" w:line="240" w:lineRule="auto"/>
        <w:jc w:val="both"/>
        <w:rPr>
          <w:rFonts w:cs="Times New Roman"/>
          <w:bCs/>
          <w:szCs w:val="24"/>
        </w:rPr>
      </w:pPr>
    </w:p>
    <w:p w:rsidR="00942D0E" w:rsidRDefault="00837B4C" w:rsidP="00C77E4B">
      <w:pPr>
        <w:autoSpaceDE w:val="0"/>
        <w:autoSpaceDN w:val="0"/>
        <w:adjustRightInd w:val="0"/>
        <w:spacing w:after="120" w:line="240" w:lineRule="auto"/>
        <w:jc w:val="both"/>
        <w:rPr>
          <w:szCs w:val="24"/>
        </w:rPr>
      </w:pPr>
      <w:r>
        <w:rPr>
          <w:rFonts w:cs="Times New Roman"/>
          <w:b/>
          <w:bCs/>
          <w:szCs w:val="24"/>
        </w:rPr>
        <w:t>48</w:t>
      </w:r>
      <w:r w:rsidR="00942D0E">
        <w:rPr>
          <w:rFonts w:cs="Times New Roman"/>
          <w:b/>
          <w:bCs/>
          <w:szCs w:val="24"/>
        </w:rPr>
        <w:t>.§</w:t>
      </w:r>
      <w:r w:rsidR="00942D0E" w:rsidRPr="00095507">
        <w:rPr>
          <w:rFonts w:cs="Times New Roman"/>
          <w:szCs w:val="24"/>
        </w:rPr>
        <w:t>.</w:t>
      </w:r>
      <w:r w:rsidR="00942D0E">
        <w:rPr>
          <w:rFonts w:cs="Times New Roman"/>
          <w:bCs/>
          <w:szCs w:val="24"/>
        </w:rPr>
        <w:t xml:space="preserve"> </w:t>
      </w:r>
      <w:r w:rsidR="00942D0E" w:rsidRPr="00807426">
        <w:rPr>
          <w:szCs w:val="24"/>
        </w:rPr>
        <w:t xml:space="preserve">A tanácsadó testületek vezetőségüket </w:t>
      </w:r>
      <w:r w:rsidRPr="00167EC2">
        <w:rPr>
          <w:szCs w:val="24"/>
        </w:rPr>
        <w:t>a szakosztályi választási ciklushoz kötődően</w:t>
      </w:r>
      <w:r>
        <w:rPr>
          <w:szCs w:val="24"/>
        </w:rPr>
        <w:t xml:space="preserve"> </w:t>
      </w:r>
      <w:r w:rsidR="00942D0E" w:rsidRPr="00807426">
        <w:rPr>
          <w:szCs w:val="24"/>
        </w:rPr>
        <w:t>maguk választják, működési rendjüket önállóan határozzák meg, tevékenységükkel az Egyesület céljainak megvalósulását segítik elő, az elnökség munkáját tanácsokkal segítik.</w:t>
      </w:r>
    </w:p>
    <w:p w:rsidR="00167EC2" w:rsidRDefault="00167EC2" w:rsidP="00C77E4B">
      <w:pPr>
        <w:autoSpaceDE w:val="0"/>
        <w:autoSpaceDN w:val="0"/>
        <w:adjustRightInd w:val="0"/>
        <w:spacing w:after="120" w:line="240" w:lineRule="auto"/>
        <w:jc w:val="both"/>
        <w:rPr>
          <w:b/>
          <w:szCs w:val="24"/>
        </w:rPr>
      </w:pPr>
    </w:p>
    <w:p w:rsidR="00942D0E" w:rsidRPr="00807426" w:rsidRDefault="00837B4C" w:rsidP="00C77E4B">
      <w:pPr>
        <w:autoSpaceDE w:val="0"/>
        <w:autoSpaceDN w:val="0"/>
        <w:adjustRightInd w:val="0"/>
        <w:spacing w:after="120" w:line="240" w:lineRule="auto"/>
        <w:jc w:val="both"/>
        <w:rPr>
          <w:rFonts w:cs="Times New Roman"/>
          <w:bCs/>
          <w:szCs w:val="24"/>
        </w:rPr>
      </w:pPr>
      <w:r>
        <w:rPr>
          <w:b/>
          <w:szCs w:val="24"/>
        </w:rPr>
        <w:t>49.</w:t>
      </w:r>
      <w:r w:rsidR="00942D0E">
        <w:rPr>
          <w:b/>
          <w:szCs w:val="24"/>
        </w:rPr>
        <w:t xml:space="preserve">§ </w:t>
      </w:r>
      <w:r w:rsidR="00942D0E">
        <w:rPr>
          <w:szCs w:val="24"/>
        </w:rPr>
        <w:t>Az eseti bizottságok tagjait, illetve vez</w:t>
      </w:r>
      <w:r w:rsidR="00E0337F">
        <w:rPr>
          <w:szCs w:val="24"/>
        </w:rPr>
        <w:t>etőit az e</w:t>
      </w:r>
      <w:r w:rsidR="00942D0E">
        <w:rPr>
          <w:szCs w:val="24"/>
        </w:rPr>
        <w:t xml:space="preserve">lnökség saját ügyrendje szerint választja meg, illetve menti fel. Az eseti bizottságok tagjainak, illetve vezetőinek megbízatása új </w:t>
      </w:r>
      <w:r w:rsidR="00E0337F">
        <w:rPr>
          <w:szCs w:val="24"/>
        </w:rPr>
        <w:t>e</w:t>
      </w:r>
      <w:r w:rsidR="00942D0E">
        <w:rPr>
          <w:szCs w:val="24"/>
        </w:rPr>
        <w:t>lnökség választása esetén minden további jognyilatkozat nélkül megszűnik.</w:t>
      </w:r>
    </w:p>
    <w:p w:rsidR="00942D0E" w:rsidRPr="00807426" w:rsidRDefault="00942D0E" w:rsidP="00837B4C">
      <w:pPr>
        <w:autoSpaceDE w:val="0"/>
        <w:autoSpaceDN w:val="0"/>
        <w:adjustRightInd w:val="0"/>
        <w:spacing w:after="120" w:line="240" w:lineRule="auto"/>
        <w:jc w:val="both"/>
        <w:rPr>
          <w:rFonts w:cs="Times New Roman"/>
          <w:b/>
          <w:szCs w:val="24"/>
        </w:rPr>
      </w:pPr>
    </w:p>
    <w:p w:rsidR="00942D0E" w:rsidRPr="00807426" w:rsidRDefault="00942D0E" w:rsidP="00C77E4B">
      <w:pPr>
        <w:autoSpaceDE w:val="0"/>
        <w:autoSpaceDN w:val="0"/>
        <w:adjustRightInd w:val="0"/>
        <w:spacing w:after="120" w:line="240" w:lineRule="auto"/>
        <w:jc w:val="center"/>
        <w:rPr>
          <w:rFonts w:cs="Times New Roman"/>
          <w:b/>
          <w:i/>
          <w:iCs/>
          <w:szCs w:val="24"/>
        </w:rPr>
      </w:pPr>
      <w:r w:rsidRPr="00807426">
        <w:rPr>
          <w:rFonts w:cs="Times New Roman"/>
          <w:b/>
          <w:i/>
          <w:iCs/>
          <w:szCs w:val="24"/>
        </w:rPr>
        <w:t>ZÁRÓ RENDELKEZÉSEK</w:t>
      </w:r>
    </w:p>
    <w:p w:rsidR="00942D0E" w:rsidRPr="00807426" w:rsidRDefault="00837B4C" w:rsidP="00C77E4B">
      <w:pPr>
        <w:autoSpaceDE w:val="0"/>
        <w:autoSpaceDN w:val="0"/>
        <w:adjustRightInd w:val="0"/>
        <w:spacing w:after="120" w:line="240" w:lineRule="auto"/>
        <w:jc w:val="both"/>
        <w:rPr>
          <w:rFonts w:cs="Times New Roman"/>
          <w:szCs w:val="24"/>
        </w:rPr>
      </w:pPr>
      <w:r>
        <w:rPr>
          <w:rFonts w:cs="Times New Roman"/>
          <w:b/>
          <w:szCs w:val="24"/>
        </w:rPr>
        <w:t>50</w:t>
      </w:r>
      <w:r w:rsidR="00942D0E">
        <w:rPr>
          <w:rFonts w:cs="Times New Roman"/>
          <w:b/>
          <w:szCs w:val="24"/>
        </w:rPr>
        <w:t xml:space="preserve">.§ </w:t>
      </w:r>
      <w:r w:rsidR="00942D0E">
        <w:rPr>
          <w:rFonts w:cs="Times New Roman"/>
          <w:szCs w:val="24"/>
        </w:rPr>
        <w:t>Jelen Szabályzat a kihirdetésével hatályba lép és rendelkezéseit a 2014. évi választások idején megfelelően alkalmazni kell.</w:t>
      </w:r>
    </w:p>
    <w:p w:rsidR="00B01641" w:rsidRDefault="00B01641" w:rsidP="00837B4C">
      <w:pPr>
        <w:autoSpaceDE w:val="0"/>
        <w:autoSpaceDN w:val="0"/>
        <w:adjustRightInd w:val="0"/>
        <w:spacing w:line="240" w:lineRule="auto"/>
        <w:jc w:val="both"/>
        <w:rPr>
          <w:rFonts w:cs="Times New Roman"/>
          <w:szCs w:val="24"/>
        </w:rPr>
      </w:pPr>
    </w:p>
    <w:p w:rsidR="003E6EAD" w:rsidRDefault="003E6EAD" w:rsidP="00837B4C">
      <w:pPr>
        <w:autoSpaceDE w:val="0"/>
        <w:autoSpaceDN w:val="0"/>
        <w:adjustRightInd w:val="0"/>
        <w:spacing w:line="240" w:lineRule="auto"/>
        <w:jc w:val="both"/>
        <w:rPr>
          <w:rFonts w:cs="Times New Roman"/>
          <w:szCs w:val="24"/>
        </w:rPr>
      </w:pPr>
      <w:r>
        <w:rPr>
          <w:rFonts w:cs="Times New Roman"/>
          <w:szCs w:val="24"/>
        </w:rPr>
        <w:t xml:space="preserve">A Szabályzatot az elnökség </w:t>
      </w:r>
      <w:r w:rsidR="00313F09">
        <w:rPr>
          <w:rFonts w:cs="Times New Roman"/>
          <w:szCs w:val="24"/>
        </w:rPr>
        <w:t>21</w:t>
      </w:r>
      <w:r w:rsidR="00313F09" w:rsidRPr="00313F09">
        <w:rPr>
          <w:rFonts w:cs="Times New Roman"/>
          <w:szCs w:val="24"/>
        </w:rPr>
        <w:t>.</w:t>
      </w:r>
      <w:r w:rsidRPr="00313F09">
        <w:rPr>
          <w:rFonts w:cs="Times New Roman"/>
          <w:szCs w:val="24"/>
        </w:rPr>
        <w:t>/2014. (05.28.)</w:t>
      </w:r>
      <w:r>
        <w:rPr>
          <w:rFonts w:cs="Times New Roman"/>
          <w:szCs w:val="24"/>
        </w:rPr>
        <w:t xml:space="preserve"> számú határozatával elfogadta.</w:t>
      </w:r>
    </w:p>
    <w:p w:rsidR="003E6EAD" w:rsidRDefault="003E6EAD" w:rsidP="00837B4C">
      <w:pPr>
        <w:autoSpaceDE w:val="0"/>
        <w:autoSpaceDN w:val="0"/>
        <w:adjustRightInd w:val="0"/>
        <w:spacing w:line="240" w:lineRule="auto"/>
        <w:jc w:val="both"/>
        <w:rPr>
          <w:rFonts w:cs="Times New Roman"/>
          <w:szCs w:val="24"/>
        </w:rPr>
      </w:pPr>
    </w:p>
    <w:p w:rsidR="003E6EAD" w:rsidRDefault="003E6EAD" w:rsidP="00837B4C">
      <w:pPr>
        <w:autoSpaceDE w:val="0"/>
        <w:autoSpaceDN w:val="0"/>
        <w:adjustRightInd w:val="0"/>
        <w:spacing w:line="240" w:lineRule="auto"/>
        <w:jc w:val="both"/>
        <w:rPr>
          <w:rFonts w:cs="Times New Roman"/>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E6EAD" w:rsidTr="003E6EAD">
        <w:tc>
          <w:tcPr>
            <w:tcW w:w="4606" w:type="dxa"/>
          </w:tcPr>
          <w:p w:rsidR="003E6EAD" w:rsidRDefault="003E6EAD" w:rsidP="00837B4C">
            <w:pPr>
              <w:autoSpaceDE w:val="0"/>
              <w:autoSpaceDN w:val="0"/>
              <w:adjustRightInd w:val="0"/>
              <w:spacing w:line="240" w:lineRule="auto"/>
              <w:jc w:val="both"/>
              <w:rPr>
                <w:rFonts w:cs="Times New Roman"/>
                <w:szCs w:val="24"/>
              </w:rPr>
            </w:pPr>
            <w:r>
              <w:rPr>
                <w:rFonts w:cs="Times New Roman"/>
                <w:szCs w:val="24"/>
              </w:rPr>
              <w:t>Budapest, 2014. május 28.</w:t>
            </w:r>
          </w:p>
        </w:tc>
        <w:tc>
          <w:tcPr>
            <w:tcW w:w="4606" w:type="dxa"/>
          </w:tcPr>
          <w:p w:rsidR="003E6EAD" w:rsidRDefault="003E6EAD" w:rsidP="003E6EAD">
            <w:pPr>
              <w:autoSpaceDE w:val="0"/>
              <w:autoSpaceDN w:val="0"/>
              <w:adjustRightInd w:val="0"/>
              <w:spacing w:line="240" w:lineRule="auto"/>
              <w:jc w:val="center"/>
              <w:rPr>
                <w:rFonts w:cs="Times New Roman"/>
                <w:szCs w:val="24"/>
              </w:rPr>
            </w:pPr>
          </w:p>
          <w:p w:rsidR="003E6EAD" w:rsidRDefault="003E6EAD" w:rsidP="003E6EAD">
            <w:pPr>
              <w:autoSpaceDE w:val="0"/>
              <w:autoSpaceDN w:val="0"/>
              <w:adjustRightInd w:val="0"/>
              <w:spacing w:line="240" w:lineRule="auto"/>
              <w:jc w:val="center"/>
              <w:rPr>
                <w:rFonts w:cs="Times New Roman"/>
                <w:szCs w:val="24"/>
              </w:rPr>
            </w:pPr>
          </w:p>
          <w:p w:rsidR="003E6EAD" w:rsidRDefault="003E6EAD" w:rsidP="003E6EAD">
            <w:pPr>
              <w:autoSpaceDE w:val="0"/>
              <w:autoSpaceDN w:val="0"/>
              <w:adjustRightInd w:val="0"/>
              <w:spacing w:line="240" w:lineRule="auto"/>
              <w:jc w:val="center"/>
              <w:rPr>
                <w:rFonts w:cs="Times New Roman"/>
                <w:szCs w:val="24"/>
              </w:rPr>
            </w:pPr>
          </w:p>
          <w:p w:rsidR="003E6EAD" w:rsidRDefault="003E6EAD" w:rsidP="003E6EAD">
            <w:pPr>
              <w:autoSpaceDE w:val="0"/>
              <w:autoSpaceDN w:val="0"/>
              <w:adjustRightInd w:val="0"/>
              <w:spacing w:line="240" w:lineRule="auto"/>
              <w:jc w:val="center"/>
              <w:rPr>
                <w:rFonts w:cs="Times New Roman"/>
                <w:szCs w:val="24"/>
              </w:rPr>
            </w:pPr>
            <w:r>
              <w:rPr>
                <w:rFonts w:cs="Times New Roman"/>
                <w:szCs w:val="24"/>
              </w:rPr>
              <w:t>Zambó Péter</w:t>
            </w:r>
          </w:p>
          <w:p w:rsidR="003E6EAD" w:rsidRDefault="003E6EAD" w:rsidP="003E6EAD">
            <w:pPr>
              <w:autoSpaceDE w:val="0"/>
              <w:autoSpaceDN w:val="0"/>
              <w:adjustRightInd w:val="0"/>
              <w:spacing w:line="240" w:lineRule="auto"/>
              <w:jc w:val="center"/>
              <w:rPr>
                <w:rFonts w:cs="Times New Roman"/>
                <w:szCs w:val="24"/>
              </w:rPr>
            </w:pPr>
            <w:r>
              <w:rPr>
                <w:rFonts w:cs="Times New Roman"/>
                <w:szCs w:val="24"/>
              </w:rPr>
              <w:t>elnök</w:t>
            </w:r>
          </w:p>
        </w:tc>
      </w:tr>
    </w:tbl>
    <w:p w:rsidR="003E6EAD" w:rsidRDefault="003E6EAD" w:rsidP="00837B4C">
      <w:pPr>
        <w:autoSpaceDE w:val="0"/>
        <w:autoSpaceDN w:val="0"/>
        <w:adjustRightInd w:val="0"/>
        <w:spacing w:line="240" w:lineRule="auto"/>
        <w:jc w:val="both"/>
        <w:rPr>
          <w:rFonts w:cs="Times New Roman"/>
          <w:szCs w:val="24"/>
        </w:rPr>
      </w:pPr>
    </w:p>
    <w:p w:rsidR="00837B4C" w:rsidRDefault="00837B4C">
      <w:pPr>
        <w:spacing w:line="240" w:lineRule="auto"/>
        <w:rPr>
          <w:rFonts w:cs="Times New Roman"/>
          <w:b/>
          <w:i/>
          <w:iCs/>
          <w:szCs w:val="24"/>
          <w:u w:val="single"/>
        </w:rPr>
      </w:pPr>
      <w:r>
        <w:rPr>
          <w:rFonts w:cs="Times New Roman"/>
          <w:b/>
          <w:i/>
          <w:iCs/>
          <w:szCs w:val="24"/>
          <w:u w:val="single"/>
        </w:rPr>
        <w:br w:type="page"/>
      </w:r>
    </w:p>
    <w:p w:rsidR="00942D0E" w:rsidRPr="00807426" w:rsidRDefault="00942D0E" w:rsidP="000152FA">
      <w:pPr>
        <w:autoSpaceDE w:val="0"/>
        <w:autoSpaceDN w:val="0"/>
        <w:adjustRightInd w:val="0"/>
        <w:spacing w:line="240" w:lineRule="auto"/>
        <w:rPr>
          <w:rFonts w:cs="Times New Roman"/>
          <w:b/>
          <w:i/>
          <w:iCs/>
          <w:szCs w:val="24"/>
          <w:u w:val="single"/>
        </w:rPr>
      </w:pPr>
      <w:r>
        <w:rPr>
          <w:rFonts w:cs="Times New Roman"/>
          <w:b/>
          <w:i/>
          <w:iCs/>
          <w:szCs w:val="24"/>
          <w:u w:val="single"/>
        </w:rPr>
        <w:lastRenderedPageBreak/>
        <w:t>1</w:t>
      </w:r>
      <w:r w:rsidRPr="00807426">
        <w:rPr>
          <w:rFonts w:cs="Times New Roman"/>
          <w:b/>
          <w:i/>
          <w:iCs/>
          <w:szCs w:val="24"/>
          <w:u w:val="single"/>
        </w:rPr>
        <w:t xml:space="preserve">. számú melléklet </w:t>
      </w:r>
      <w:r>
        <w:rPr>
          <w:rFonts w:cs="Times New Roman"/>
          <w:b/>
          <w:i/>
          <w:iCs/>
          <w:szCs w:val="24"/>
          <w:u w:val="single"/>
        </w:rPr>
        <w:t>az Országos Erdészeti Egyesület Választási Szabályzatához</w:t>
      </w:r>
    </w:p>
    <w:p w:rsidR="00942D0E" w:rsidRPr="000152FA" w:rsidRDefault="00942D0E" w:rsidP="000152FA">
      <w:pPr>
        <w:autoSpaceDE w:val="0"/>
        <w:autoSpaceDN w:val="0"/>
        <w:adjustRightInd w:val="0"/>
        <w:spacing w:line="240" w:lineRule="auto"/>
        <w:ind w:firstLine="142"/>
        <w:jc w:val="both"/>
        <w:rPr>
          <w:rFonts w:cs="Times New Roman"/>
          <w:szCs w:val="24"/>
        </w:rPr>
      </w:pPr>
    </w:p>
    <w:p w:rsidR="00942D0E" w:rsidRDefault="00942D0E" w:rsidP="000152FA">
      <w:pPr>
        <w:autoSpaceDE w:val="0"/>
        <w:autoSpaceDN w:val="0"/>
        <w:adjustRightInd w:val="0"/>
        <w:spacing w:line="240" w:lineRule="auto"/>
        <w:jc w:val="center"/>
        <w:rPr>
          <w:rFonts w:cs="Times New Roman"/>
          <w:b/>
          <w:bCs/>
          <w:szCs w:val="24"/>
        </w:rPr>
      </w:pPr>
      <w:r w:rsidRPr="000152FA">
        <w:rPr>
          <w:rFonts w:cs="Times New Roman"/>
          <w:b/>
          <w:bCs/>
          <w:szCs w:val="24"/>
        </w:rPr>
        <w:t>SZAVAZÓLAP</w:t>
      </w:r>
      <w:r>
        <w:rPr>
          <w:rStyle w:val="Lbjegyzet-hivatkozs"/>
          <w:b/>
          <w:bCs/>
          <w:szCs w:val="24"/>
        </w:rPr>
        <w:footnoteReference w:id="1"/>
      </w:r>
    </w:p>
    <w:p w:rsidR="00942D0E" w:rsidRDefault="00942D0E" w:rsidP="000152FA">
      <w:pPr>
        <w:autoSpaceDE w:val="0"/>
        <w:autoSpaceDN w:val="0"/>
        <w:adjustRightInd w:val="0"/>
        <w:spacing w:line="240" w:lineRule="auto"/>
        <w:jc w:val="center"/>
        <w:rPr>
          <w:rFonts w:cs="Times New Roman"/>
          <w:b/>
          <w:bCs/>
          <w:szCs w:val="24"/>
        </w:rPr>
      </w:pPr>
    </w:p>
    <w:p w:rsidR="00942D0E" w:rsidRPr="000152FA" w:rsidRDefault="00942D0E" w:rsidP="000152FA">
      <w:pPr>
        <w:autoSpaceDE w:val="0"/>
        <w:autoSpaceDN w:val="0"/>
        <w:adjustRightInd w:val="0"/>
        <w:spacing w:line="240" w:lineRule="auto"/>
        <w:jc w:val="center"/>
        <w:rPr>
          <w:rFonts w:cs="Times New Roman"/>
          <w:b/>
          <w:bCs/>
          <w:szCs w:val="24"/>
        </w:rPr>
      </w:pPr>
      <w:r>
        <w:rPr>
          <w:rFonts w:cs="Times New Roman"/>
          <w:b/>
          <w:bCs/>
          <w:szCs w:val="24"/>
        </w:rPr>
        <w:t>…</w:t>
      </w:r>
      <w:proofErr w:type="gramStart"/>
      <w:r>
        <w:rPr>
          <w:rFonts w:cs="Times New Roman"/>
          <w:b/>
          <w:bCs/>
          <w:szCs w:val="24"/>
        </w:rPr>
        <w:t>………………………………………………………</w:t>
      </w:r>
      <w:proofErr w:type="gramEnd"/>
      <w:r>
        <w:rPr>
          <w:rFonts w:cs="Times New Roman"/>
          <w:b/>
          <w:bCs/>
          <w:szCs w:val="24"/>
        </w:rPr>
        <w:t xml:space="preserve"> tisztségre</w:t>
      </w:r>
    </w:p>
    <w:p w:rsidR="00942D0E" w:rsidRPr="000152FA" w:rsidRDefault="00942D0E" w:rsidP="000152FA">
      <w:pPr>
        <w:autoSpaceDE w:val="0"/>
        <w:autoSpaceDN w:val="0"/>
        <w:adjustRightInd w:val="0"/>
        <w:spacing w:line="240" w:lineRule="auto"/>
        <w:rPr>
          <w:rFonts w:cs="Times New Roman"/>
          <w:szCs w:val="24"/>
        </w:rPr>
      </w:pPr>
    </w:p>
    <w:tbl>
      <w:tblPr>
        <w:tblW w:w="9923" w:type="dxa"/>
        <w:tblInd w:w="142" w:type="dxa"/>
        <w:tblLayout w:type="fixed"/>
        <w:tblCellMar>
          <w:left w:w="70" w:type="dxa"/>
          <w:right w:w="70" w:type="dxa"/>
        </w:tblCellMar>
        <w:tblLook w:val="0000" w:firstRow="0" w:lastRow="0" w:firstColumn="0" w:lastColumn="0" w:noHBand="0" w:noVBand="0"/>
      </w:tblPr>
      <w:tblGrid>
        <w:gridCol w:w="2190"/>
        <w:gridCol w:w="4331"/>
        <w:gridCol w:w="3402"/>
      </w:tblGrid>
      <w:tr w:rsidR="00942D0E" w:rsidRPr="00836359" w:rsidTr="00AA3E9A">
        <w:trPr>
          <w:trHeight w:val="1755"/>
        </w:trPr>
        <w:tc>
          <w:tcPr>
            <w:tcW w:w="9923" w:type="dxa"/>
            <w:gridSpan w:val="3"/>
            <w:tcBorders>
              <w:top w:val="nil"/>
              <w:left w:val="nil"/>
              <w:bottom w:val="nil"/>
              <w:right w:val="nil"/>
            </w:tcBorders>
          </w:tcPr>
          <w:p w:rsidR="00942D0E" w:rsidRPr="00836359" w:rsidRDefault="00942D0E" w:rsidP="000152FA">
            <w:pPr>
              <w:keepNext/>
              <w:widowControl w:val="0"/>
              <w:autoSpaceDE w:val="0"/>
              <w:autoSpaceDN w:val="0"/>
              <w:adjustRightInd w:val="0"/>
              <w:spacing w:line="240" w:lineRule="auto"/>
              <w:jc w:val="center"/>
              <w:rPr>
                <w:rFonts w:cs="Times New Roman"/>
                <w:b/>
                <w:bCs/>
                <w:szCs w:val="24"/>
              </w:rPr>
            </w:pPr>
            <w:r w:rsidRPr="00836359">
              <w:rPr>
                <w:rFonts w:cs="Times New Roman"/>
                <w:b/>
                <w:bCs/>
                <w:szCs w:val="24"/>
              </w:rPr>
              <w:t>Érvényesen szavazni csak egy jelöltre lehet!</w:t>
            </w:r>
          </w:p>
          <w:p w:rsidR="00942D0E" w:rsidRPr="00836359" w:rsidRDefault="00942D0E" w:rsidP="000152FA">
            <w:pPr>
              <w:autoSpaceDE w:val="0"/>
              <w:autoSpaceDN w:val="0"/>
              <w:adjustRightInd w:val="0"/>
              <w:spacing w:line="240" w:lineRule="auto"/>
              <w:rPr>
                <w:rFonts w:cs="Times New Roman"/>
                <w:szCs w:val="24"/>
              </w:rPr>
            </w:pPr>
          </w:p>
        </w:tc>
      </w:tr>
      <w:tr w:rsidR="00942D0E" w:rsidRPr="00836359" w:rsidTr="00AA3E9A">
        <w:trPr>
          <w:cantSplit/>
          <w:trHeight w:val="690"/>
        </w:trPr>
        <w:tc>
          <w:tcPr>
            <w:tcW w:w="2190"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Times New Roman"/>
                <w:szCs w:val="24"/>
              </w:rPr>
              <w:t>(jelölt neve)</w:t>
            </w:r>
          </w:p>
        </w:tc>
        <w:tc>
          <w:tcPr>
            <w:tcW w:w="4331"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b/>
                <w:bCs/>
                <w:szCs w:val="24"/>
              </w:rPr>
            </w:pPr>
            <w:r w:rsidRPr="00836359">
              <w:rPr>
                <w:rFonts w:cs="Garamond"/>
                <w:b/>
                <w:bCs/>
                <w:szCs w:val="24"/>
              </w:rPr>
              <w:t></w:t>
            </w:r>
          </w:p>
        </w:tc>
        <w:tc>
          <w:tcPr>
            <w:tcW w:w="3402" w:type="dxa"/>
            <w:tcBorders>
              <w:top w:val="nil"/>
              <w:left w:val="nil"/>
              <w:bottom w:val="nil"/>
              <w:right w:val="nil"/>
            </w:tcBorders>
          </w:tcPr>
          <w:p w:rsidR="00942D0E" w:rsidRPr="00836359" w:rsidRDefault="00942D0E" w:rsidP="000152FA">
            <w:pPr>
              <w:keepNext/>
              <w:autoSpaceDE w:val="0"/>
              <w:autoSpaceDN w:val="0"/>
              <w:adjustRightInd w:val="0"/>
              <w:spacing w:line="240" w:lineRule="auto"/>
              <w:rPr>
                <w:rFonts w:cs="Times New Roman"/>
                <w:b/>
                <w:bCs/>
                <w:szCs w:val="24"/>
              </w:rPr>
            </w:pPr>
          </w:p>
        </w:tc>
      </w:tr>
      <w:tr w:rsidR="00942D0E" w:rsidRPr="00836359" w:rsidTr="00AA3E9A">
        <w:trPr>
          <w:cantSplit/>
          <w:trHeight w:val="690"/>
        </w:trPr>
        <w:tc>
          <w:tcPr>
            <w:tcW w:w="2190"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Times New Roman"/>
                <w:szCs w:val="24"/>
              </w:rPr>
              <w:t>(jelölt neve)</w:t>
            </w:r>
          </w:p>
        </w:tc>
        <w:tc>
          <w:tcPr>
            <w:tcW w:w="4331"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b/>
                <w:bCs/>
                <w:szCs w:val="24"/>
              </w:rPr>
            </w:pPr>
            <w:r w:rsidRPr="00836359">
              <w:rPr>
                <w:rFonts w:cs="Garamond"/>
                <w:b/>
                <w:bCs/>
                <w:szCs w:val="24"/>
              </w:rPr>
              <w:t></w:t>
            </w:r>
          </w:p>
        </w:tc>
        <w:tc>
          <w:tcPr>
            <w:tcW w:w="3402" w:type="dxa"/>
            <w:tcBorders>
              <w:top w:val="nil"/>
              <w:left w:val="nil"/>
              <w:bottom w:val="nil"/>
              <w:right w:val="nil"/>
            </w:tcBorders>
          </w:tcPr>
          <w:p w:rsidR="00942D0E" w:rsidRPr="00836359" w:rsidRDefault="00942D0E" w:rsidP="000152FA">
            <w:pPr>
              <w:keepNext/>
              <w:autoSpaceDE w:val="0"/>
              <w:autoSpaceDN w:val="0"/>
              <w:adjustRightInd w:val="0"/>
              <w:spacing w:line="240" w:lineRule="auto"/>
              <w:rPr>
                <w:rFonts w:cs="Times New Roman"/>
                <w:b/>
                <w:bCs/>
                <w:szCs w:val="24"/>
              </w:rPr>
            </w:pPr>
          </w:p>
        </w:tc>
      </w:tr>
      <w:tr w:rsidR="00942D0E" w:rsidRPr="00836359" w:rsidTr="00AA3E9A">
        <w:trPr>
          <w:cantSplit/>
          <w:trHeight w:val="690"/>
        </w:trPr>
        <w:tc>
          <w:tcPr>
            <w:tcW w:w="2190"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Times New Roman"/>
                <w:szCs w:val="24"/>
              </w:rPr>
              <w:t>(jelölt neve)</w:t>
            </w:r>
          </w:p>
        </w:tc>
        <w:tc>
          <w:tcPr>
            <w:tcW w:w="4331"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b/>
                <w:bCs/>
                <w:szCs w:val="24"/>
              </w:rPr>
            </w:pPr>
            <w:r w:rsidRPr="00836359">
              <w:rPr>
                <w:rFonts w:cs="Garamond"/>
                <w:b/>
                <w:bCs/>
                <w:szCs w:val="24"/>
              </w:rPr>
              <w:t></w:t>
            </w:r>
          </w:p>
        </w:tc>
        <w:tc>
          <w:tcPr>
            <w:tcW w:w="3402" w:type="dxa"/>
            <w:tcBorders>
              <w:top w:val="nil"/>
              <w:left w:val="nil"/>
              <w:bottom w:val="nil"/>
              <w:right w:val="nil"/>
            </w:tcBorders>
          </w:tcPr>
          <w:p w:rsidR="00942D0E" w:rsidRPr="00836359" w:rsidRDefault="00942D0E" w:rsidP="000152FA">
            <w:pPr>
              <w:keepNext/>
              <w:autoSpaceDE w:val="0"/>
              <w:autoSpaceDN w:val="0"/>
              <w:adjustRightInd w:val="0"/>
              <w:spacing w:line="240" w:lineRule="auto"/>
              <w:rPr>
                <w:rFonts w:cs="Times New Roman"/>
                <w:b/>
                <w:bCs/>
                <w:szCs w:val="24"/>
              </w:rPr>
            </w:pPr>
          </w:p>
        </w:tc>
      </w:tr>
      <w:tr w:rsidR="00942D0E" w:rsidRPr="00836359" w:rsidTr="00AA3E9A">
        <w:trPr>
          <w:cantSplit/>
          <w:trHeight w:val="690"/>
        </w:trPr>
        <w:tc>
          <w:tcPr>
            <w:tcW w:w="2190"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Times New Roman"/>
                <w:szCs w:val="24"/>
              </w:rPr>
              <w:t>(jelölt neve)</w:t>
            </w:r>
          </w:p>
        </w:tc>
        <w:tc>
          <w:tcPr>
            <w:tcW w:w="4331"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b/>
                <w:bCs/>
                <w:szCs w:val="24"/>
              </w:rPr>
            </w:pPr>
            <w:r w:rsidRPr="00836359">
              <w:rPr>
                <w:rFonts w:cs="Garamond"/>
                <w:b/>
                <w:bCs/>
                <w:szCs w:val="24"/>
              </w:rPr>
              <w:t></w:t>
            </w:r>
          </w:p>
        </w:tc>
        <w:tc>
          <w:tcPr>
            <w:tcW w:w="3402" w:type="dxa"/>
            <w:tcBorders>
              <w:top w:val="nil"/>
              <w:left w:val="nil"/>
              <w:bottom w:val="nil"/>
              <w:right w:val="nil"/>
            </w:tcBorders>
          </w:tcPr>
          <w:p w:rsidR="00942D0E" w:rsidRPr="00836359" w:rsidRDefault="00942D0E" w:rsidP="000152FA">
            <w:pPr>
              <w:keepNext/>
              <w:autoSpaceDE w:val="0"/>
              <w:autoSpaceDN w:val="0"/>
              <w:adjustRightInd w:val="0"/>
              <w:spacing w:line="240" w:lineRule="auto"/>
              <w:rPr>
                <w:rFonts w:cs="Times New Roman"/>
                <w:b/>
                <w:bCs/>
                <w:szCs w:val="24"/>
              </w:rPr>
            </w:pPr>
          </w:p>
        </w:tc>
      </w:tr>
      <w:tr w:rsidR="00942D0E" w:rsidRPr="00836359" w:rsidTr="00AA3E9A">
        <w:trPr>
          <w:cantSplit/>
          <w:trHeight w:val="690"/>
        </w:trPr>
        <w:tc>
          <w:tcPr>
            <w:tcW w:w="2190"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Times New Roman"/>
                <w:szCs w:val="24"/>
              </w:rPr>
              <w:t>(jelölt neve)</w:t>
            </w:r>
          </w:p>
        </w:tc>
        <w:tc>
          <w:tcPr>
            <w:tcW w:w="4331"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b/>
                <w:bCs/>
                <w:szCs w:val="24"/>
              </w:rPr>
            </w:pPr>
            <w:r w:rsidRPr="00836359">
              <w:rPr>
                <w:rFonts w:cs="Garamond"/>
                <w:b/>
                <w:bCs/>
                <w:szCs w:val="24"/>
              </w:rPr>
              <w:t></w:t>
            </w:r>
          </w:p>
        </w:tc>
        <w:tc>
          <w:tcPr>
            <w:tcW w:w="3402" w:type="dxa"/>
            <w:tcBorders>
              <w:top w:val="nil"/>
              <w:left w:val="nil"/>
              <w:bottom w:val="nil"/>
              <w:right w:val="nil"/>
            </w:tcBorders>
          </w:tcPr>
          <w:p w:rsidR="00942D0E" w:rsidRPr="00836359" w:rsidRDefault="00942D0E" w:rsidP="000152FA">
            <w:pPr>
              <w:keepNext/>
              <w:autoSpaceDE w:val="0"/>
              <w:autoSpaceDN w:val="0"/>
              <w:adjustRightInd w:val="0"/>
              <w:spacing w:line="240" w:lineRule="auto"/>
              <w:rPr>
                <w:rFonts w:cs="Times New Roman"/>
                <w:b/>
                <w:bCs/>
                <w:szCs w:val="24"/>
              </w:rPr>
            </w:pPr>
          </w:p>
        </w:tc>
      </w:tr>
      <w:tr w:rsidR="00942D0E" w:rsidRPr="00836359" w:rsidTr="00AA3E9A">
        <w:trPr>
          <w:cantSplit/>
          <w:trHeight w:val="690"/>
        </w:trPr>
        <w:tc>
          <w:tcPr>
            <w:tcW w:w="2190"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Times New Roman"/>
                <w:szCs w:val="24"/>
              </w:rPr>
              <w:t>(jelölt neve)</w:t>
            </w:r>
          </w:p>
        </w:tc>
        <w:tc>
          <w:tcPr>
            <w:tcW w:w="4331"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b/>
                <w:bCs/>
                <w:szCs w:val="24"/>
              </w:rPr>
            </w:pPr>
            <w:r w:rsidRPr="00836359">
              <w:rPr>
                <w:rFonts w:cs="Garamond"/>
                <w:b/>
                <w:bCs/>
                <w:szCs w:val="24"/>
              </w:rPr>
              <w:t></w:t>
            </w:r>
          </w:p>
        </w:tc>
        <w:tc>
          <w:tcPr>
            <w:tcW w:w="3402" w:type="dxa"/>
            <w:tcBorders>
              <w:top w:val="nil"/>
              <w:left w:val="nil"/>
              <w:bottom w:val="nil"/>
              <w:right w:val="nil"/>
            </w:tcBorders>
          </w:tcPr>
          <w:p w:rsidR="00942D0E" w:rsidRPr="00836359" w:rsidRDefault="00942D0E" w:rsidP="000152FA">
            <w:pPr>
              <w:keepNext/>
              <w:autoSpaceDE w:val="0"/>
              <w:autoSpaceDN w:val="0"/>
              <w:adjustRightInd w:val="0"/>
              <w:spacing w:line="240" w:lineRule="auto"/>
              <w:rPr>
                <w:rFonts w:cs="Times New Roman"/>
                <w:b/>
                <w:bCs/>
                <w:szCs w:val="24"/>
              </w:rPr>
            </w:pPr>
          </w:p>
        </w:tc>
      </w:tr>
      <w:tr w:rsidR="00942D0E" w:rsidRPr="00836359" w:rsidTr="00AA3E9A">
        <w:trPr>
          <w:cantSplit/>
          <w:trHeight w:val="690"/>
        </w:trPr>
        <w:tc>
          <w:tcPr>
            <w:tcW w:w="2190"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Times New Roman"/>
                <w:szCs w:val="24"/>
              </w:rPr>
              <w:t>(jelölt neve)</w:t>
            </w:r>
          </w:p>
        </w:tc>
        <w:tc>
          <w:tcPr>
            <w:tcW w:w="4331"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b/>
                <w:bCs/>
                <w:szCs w:val="24"/>
              </w:rPr>
            </w:pPr>
            <w:r w:rsidRPr="00836359">
              <w:rPr>
                <w:rFonts w:cs="Garamond"/>
                <w:b/>
                <w:bCs/>
                <w:szCs w:val="24"/>
              </w:rPr>
              <w:t></w:t>
            </w:r>
          </w:p>
        </w:tc>
        <w:tc>
          <w:tcPr>
            <w:tcW w:w="3402" w:type="dxa"/>
            <w:tcBorders>
              <w:top w:val="nil"/>
              <w:left w:val="nil"/>
              <w:bottom w:val="nil"/>
              <w:right w:val="nil"/>
            </w:tcBorders>
          </w:tcPr>
          <w:p w:rsidR="00942D0E" w:rsidRPr="00836359" w:rsidRDefault="00942D0E" w:rsidP="000152FA">
            <w:pPr>
              <w:keepNext/>
              <w:autoSpaceDE w:val="0"/>
              <w:autoSpaceDN w:val="0"/>
              <w:adjustRightInd w:val="0"/>
              <w:spacing w:line="240" w:lineRule="auto"/>
              <w:rPr>
                <w:rFonts w:cs="Times New Roman"/>
                <w:b/>
                <w:bCs/>
                <w:szCs w:val="24"/>
              </w:rPr>
            </w:pPr>
          </w:p>
        </w:tc>
      </w:tr>
      <w:tr w:rsidR="00942D0E" w:rsidRPr="00836359" w:rsidTr="00AA3E9A">
        <w:trPr>
          <w:trHeight w:val="615"/>
        </w:trPr>
        <w:tc>
          <w:tcPr>
            <w:tcW w:w="9923" w:type="dxa"/>
            <w:gridSpan w:val="3"/>
            <w:tcBorders>
              <w:top w:val="nil"/>
              <w:left w:val="nil"/>
              <w:bottom w:val="nil"/>
              <w:right w:val="nil"/>
            </w:tcBorders>
          </w:tcPr>
          <w:p w:rsidR="00942D0E" w:rsidRDefault="00942D0E" w:rsidP="00837B4C">
            <w:pPr>
              <w:widowControl w:val="0"/>
              <w:autoSpaceDE w:val="0"/>
              <w:autoSpaceDN w:val="0"/>
              <w:adjustRightInd w:val="0"/>
              <w:spacing w:line="240" w:lineRule="auto"/>
              <w:rPr>
                <w:rFonts w:cs="Times New Roman"/>
                <w:szCs w:val="24"/>
              </w:rPr>
            </w:pPr>
            <w:r w:rsidRPr="00836359">
              <w:rPr>
                <w:rFonts w:cs="Times New Roman"/>
                <w:szCs w:val="24"/>
              </w:rPr>
              <w:t>A jelöltre szavazni a neve melletti körben elhelyezett egy</w:t>
            </w:r>
            <w:r w:rsidR="00837B4C">
              <w:rPr>
                <w:rFonts w:cs="Times New Roman"/>
                <w:szCs w:val="24"/>
              </w:rPr>
              <w:t>mást metsző két vonallal lehet.</w:t>
            </w:r>
          </w:p>
          <w:p w:rsidR="00837B4C" w:rsidRPr="00836359" w:rsidRDefault="00837B4C" w:rsidP="00837B4C">
            <w:pPr>
              <w:widowControl w:val="0"/>
              <w:autoSpaceDE w:val="0"/>
              <w:autoSpaceDN w:val="0"/>
              <w:adjustRightInd w:val="0"/>
              <w:spacing w:line="240" w:lineRule="auto"/>
              <w:jc w:val="both"/>
              <w:rPr>
                <w:rFonts w:cs="Times New Roman"/>
                <w:szCs w:val="24"/>
              </w:rPr>
            </w:pPr>
          </w:p>
        </w:tc>
      </w:tr>
    </w:tbl>
    <w:p w:rsidR="00AE76AC" w:rsidRDefault="00AE76AC" w:rsidP="00AA3E9A">
      <w:pPr>
        <w:autoSpaceDE w:val="0"/>
        <w:autoSpaceDN w:val="0"/>
        <w:adjustRightInd w:val="0"/>
        <w:spacing w:line="240" w:lineRule="auto"/>
        <w:rPr>
          <w:rFonts w:cs="Times New Roman"/>
          <w:b/>
          <w:i/>
          <w:iCs/>
          <w:szCs w:val="24"/>
          <w:u w:val="single"/>
        </w:rPr>
      </w:pPr>
    </w:p>
    <w:p w:rsidR="00AE76AC" w:rsidRDefault="00AE76AC">
      <w:pPr>
        <w:spacing w:line="240" w:lineRule="auto"/>
        <w:rPr>
          <w:rFonts w:cs="Times New Roman"/>
          <w:b/>
          <w:i/>
          <w:iCs/>
          <w:szCs w:val="24"/>
          <w:u w:val="single"/>
        </w:rPr>
      </w:pPr>
      <w:r>
        <w:rPr>
          <w:rFonts w:cs="Times New Roman"/>
          <w:b/>
          <w:i/>
          <w:iCs/>
          <w:szCs w:val="24"/>
          <w:u w:val="single"/>
        </w:rPr>
        <w:br w:type="page"/>
      </w:r>
    </w:p>
    <w:p w:rsidR="00942D0E" w:rsidRPr="00807426" w:rsidRDefault="00942D0E" w:rsidP="00AA3E9A">
      <w:pPr>
        <w:autoSpaceDE w:val="0"/>
        <w:autoSpaceDN w:val="0"/>
        <w:adjustRightInd w:val="0"/>
        <w:spacing w:line="240" w:lineRule="auto"/>
        <w:rPr>
          <w:rFonts w:cs="Times New Roman"/>
          <w:b/>
          <w:i/>
          <w:iCs/>
          <w:szCs w:val="24"/>
          <w:u w:val="single"/>
        </w:rPr>
      </w:pPr>
      <w:r>
        <w:rPr>
          <w:rFonts w:cs="Times New Roman"/>
          <w:b/>
          <w:i/>
          <w:iCs/>
          <w:szCs w:val="24"/>
          <w:u w:val="single"/>
        </w:rPr>
        <w:lastRenderedPageBreak/>
        <w:t>2</w:t>
      </w:r>
      <w:r w:rsidRPr="00807426">
        <w:rPr>
          <w:rFonts w:cs="Times New Roman"/>
          <w:b/>
          <w:i/>
          <w:iCs/>
          <w:szCs w:val="24"/>
          <w:u w:val="single"/>
        </w:rPr>
        <w:t xml:space="preserve">. számú melléklet </w:t>
      </w:r>
      <w:r>
        <w:rPr>
          <w:rFonts w:cs="Times New Roman"/>
          <w:b/>
          <w:i/>
          <w:iCs/>
          <w:szCs w:val="24"/>
          <w:u w:val="single"/>
        </w:rPr>
        <w:t>az Országos Erdészeti Egyesület Választási Szabályzatához</w:t>
      </w:r>
    </w:p>
    <w:p w:rsidR="00942D0E" w:rsidRPr="000152FA" w:rsidRDefault="00942D0E" w:rsidP="000152FA">
      <w:pPr>
        <w:autoSpaceDE w:val="0"/>
        <w:autoSpaceDN w:val="0"/>
        <w:adjustRightInd w:val="0"/>
        <w:spacing w:line="240" w:lineRule="auto"/>
        <w:ind w:firstLine="142"/>
        <w:jc w:val="both"/>
        <w:rPr>
          <w:rFonts w:cs="Times New Roman"/>
          <w:szCs w:val="24"/>
        </w:rPr>
      </w:pPr>
      <w:r w:rsidRPr="000152FA">
        <w:rPr>
          <w:rFonts w:cs="Times New Roman"/>
          <w:szCs w:val="24"/>
        </w:rPr>
        <w:t xml:space="preserve"> </w:t>
      </w:r>
    </w:p>
    <w:p w:rsidR="00942D0E" w:rsidRDefault="00942D0E" w:rsidP="000152FA">
      <w:pPr>
        <w:autoSpaceDE w:val="0"/>
        <w:autoSpaceDN w:val="0"/>
        <w:adjustRightInd w:val="0"/>
        <w:spacing w:line="240" w:lineRule="auto"/>
        <w:jc w:val="center"/>
        <w:rPr>
          <w:rFonts w:cs="Times New Roman"/>
          <w:b/>
          <w:bCs/>
          <w:szCs w:val="24"/>
        </w:rPr>
      </w:pPr>
      <w:r w:rsidRPr="000152FA">
        <w:rPr>
          <w:rFonts w:cs="Times New Roman"/>
          <w:b/>
          <w:bCs/>
          <w:szCs w:val="24"/>
        </w:rPr>
        <w:t>SZAVAZÓLAP</w:t>
      </w:r>
      <w:r>
        <w:rPr>
          <w:rStyle w:val="Lbjegyzet-hivatkozs"/>
          <w:b/>
          <w:bCs/>
          <w:szCs w:val="24"/>
        </w:rPr>
        <w:footnoteReference w:id="2"/>
      </w:r>
    </w:p>
    <w:p w:rsidR="00942D0E" w:rsidRDefault="00942D0E" w:rsidP="000152FA">
      <w:pPr>
        <w:autoSpaceDE w:val="0"/>
        <w:autoSpaceDN w:val="0"/>
        <w:adjustRightInd w:val="0"/>
        <w:spacing w:line="240" w:lineRule="auto"/>
        <w:jc w:val="center"/>
        <w:rPr>
          <w:rFonts w:cs="Times New Roman"/>
          <w:b/>
          <w:bCs/>
          <w:szCs w:val="24"/>
        </w:rPr>
      </w:pPr>
    </w:p>
    <w:p w:rsidR="00942D0E" w:rsidRDefault="00942D0E" w:rsidP="000152FA">
      <w:pPr>
        <w:autoSpaceDE w:val="0"/>
        <w:autoSpaceDN w:val="0"/>
        <w:adjustRightInd w:val="0"/>
        <w:spacing w:line="240" w:lineRule="auto"/>
        <w:jc w:val="center"/>
        <w:rPr>
          <w:rFonts w:cs="Times New Roman"/>
          <w:b/>
          <w:bCs/>
          <w:szCs w:val="24"/>
        </w:rPr>
      </w:pPr>
      <w:r>
        <w:rPr>
          <w:rFonts w:cs="Times New Roman"/>
          <w:b/>
          <w:bCs/>
          <w:szCs w:val="24"/>
        </w:rPr>
        <w:t>A</w:t>
      </w:r>
      <w:r w:rsidR="00AE76AC">
        <w:rPr>
          <w:rFonts w:cs="Times New Roman"/>
          <w:b/>
          <w:bCs/>
          <w:szCs w:val="24"/>
        </w:rPr>
        <w:t>z Országos Erdészeti Egyesület e</w:t>
      </w:r>
      <w:r>
        <w:rPr>
          <w:rFonts w:cs="Times New Roman"/>
          <w:b/>
          <w:bCs/>
          <w:szCs w:val="24"/>
        </w:rPr>
        <w:t xml:space="preserve">lnöke, alelnökei, </w:t>
      </w:r>
      <w:r w:rsidRPr="00CD7A43">
        <w:rPr>
          <w:rFonts w:cs="Times New Roman"/>
          <w:b/>
          <w:bCs/>
          <w:szCs w:val="24"/>
        </w:rPr>
        <w:t>az Erdészeti Lapok szerkesztő bizottsága</w:t>
      </w:r>
      <w:r>
        <w:rPr>
          <w:rFonts w:cs="Times New Roman"/>
          <w:b/>
          <w:bCs/>
          <w:szCs w:val="24"/>
        </w:rPr>
        <w:t xml:space="preserve"> elnöke tisztségre</w:t>
      </w:r>
    </w:p>
    <w:p w:rsidR="00942D0E" w:rsidRDefault="00942D0E" w:rsidP="000152FA">
      <w:pPr>
        <w:autoSpaceDE w:val="0"/>
        <w:autoSpaceDN w:val="0"/>
        <w:adjustRightInd w:val="0"/>
        <w:spacing w:line="240" w:lineRule="auto"/>
        <w:jc w:val="center"/>
        <w:rPr>
          <w:rFonts w:cs="Times New Roman"/>
          <w:b/>
          <w:bCs/>
          <w:szCs w:val="24"/>
        </w:rPr>
      </w:pPr>
    </w:p>
    <w:p w:rsidR="00942D0E" w:rsidRPr="00AA3E9A" w:rsidRDefault="00942D0E" w:rsidP="000152FA">
      <w:pPr>
        <w:autoSpaceDE w:val="0"/>
        <w:autoSpaceDN w:val="0"/>
        <w:adjustRightInd w:val="0"/>
        <w:spacing w:line="240" w:lineRule="auto"/>
        <w:jc w:val="center"/>
        <w:rPr>
          <w:rFonts w:cs="Times New Roman"/>
          <w:b/>
          <w:bCs/>
          <w:szCs w:val="24"/>
        </w:rPr>
      </w:pPr>
      <w:r>
        <w:rPr>
          <w:rFonts w:cs="Times New Roman"/>
          <w:b/>
          <w:bCs/>
          <w:szCs w:val="24"/>
        </w:rPr>
        <w:t>ÉRVÉNYESEN SZAVAZNI CSAK EGY LISTÁRA LEHET!</w:t>
      </w:r>
    </w:p>
    <w:tbl>
      <w:tblPr>
        <w:tblW w:w="9923" w:type="dxa"/>
        <w:tblInd w:w="142" w:type="dxa"/>
        <w:tblLayout w:type="fixed"/>
        <w:tblCellMar>
          <w:left w:w="70" w:type="dxa"/>
          <w:right w:w="70" w:type="dxa"/>
        </w:tblCellMar>
        <w:tblLook w:val="0000" w:firstRow="0" w:lastRow="0" w:firstColumn="0" w:lastColumn="0" w:noHBand="0" w:noVBand="0"/>
      </w:tblPr>
      <w:tblGrid>
        <w:gridCol w:w="3307"/>
        <w:gridCol w:w="3308"/>
        <w:gridCol w:w="3308"/>
      </w:tblGrid>
      <w:tr w:rsidR="00942D0E" w:rsidRPr="00836359" w:rsidTr="00AA3E9A">
        <w:trPr>
          <w:trHeight w:val="1755"/>
        </w:trPr>
        <w:tc>
          <w:tcPr>
            <w:tcW w:w="9923" w:type="dxa"/>
            <w:gridSpan w:val="3"/>
            <w:tcBorders>
              <w:top w:val="nil"/>
              <w:left w:val="nil"/>
              <w:bottom w:val="nil"/>
              <w:right w:val="nil"/>
            </w:tcBorders>
          </w:tcPr>
          <w:p w:rsidR="00942D0E" w:rsidRPr="00836359" w:rsidRDefault="00942D0E" w:rsidP="00CD7A43">
            <w:pPr>
              <w:keepNext/>
              <w:widowControl w:val="0"/>
              <w:autoSpaceDE w:val="0"/>
              <w:autoSpaceDN w:val="0"/>
              <w:adjustRightInd w:val="0"/>
              <w:spacing w:line="240" w:lineRule="auto"/>
              <w:rPr>
                <w:rFonts w:cs="Times New Roman"/>
                <w:szCs w:val="24"/>
              </w:rPr>
            </w:pPr>
          </w:p>
        </w:tc>
      </w:tr>
      <w:tr w:rsidR="00942D0E" w:rsidRPr="00836359" w:rsidTr="00AA3E9A">
        <w:trPr>
          <w:cantSplit/>
          <w:trHeight w:hRule="exact" w:val="400"/>
        </w:trPr>
        <w:tc>
          <w:tcPr>
            <w:tcW w:w="3307"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Times New Roman"/>
                <w:szCs w:val="24"/>
              </w:rPr>
              <w:t>1.</w:t>
            </w:r>
          </w:p>
        </w:tc>
        <w:tc>
          <w:tcPr>
            <w:tcW w:w="3308"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Times New Roman"/>
                <w:szCs w:val="24"/>
              </w:rPr>
              <w:t>2.</w:t>
            </w:r>
          </w:p>
        </w:tc>
        <w:tc>
          <w:tcPr>
            <w:tcW w:w="3308"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Times New Roman"/>
                <w:szCs w:val="24"/>
              </w:rPr>
              <w:t>3.</w:t>
            </w:r>
          </w:p>
        </w:tc>
      </w:tr>
      <w:tr w:rsidR="00942D0E" w:rsidRPr="00836359" w:rsidTr="00AA3E9A">
        <w:trPr>
          <w:cantSplit/>
          <w:trHeight w:hRule="exact" w:val="400"/>
        </w:trPr>
        <w:tc>
          <w:tcPr>
            <w:tcW w:w="3307" w:type="dxa"/>
            <w:tcBorders>
              <w:top w:val="nil"/>
              <w:left w:val="nil"/>
              <w:bottom w:val="nil"/>
              <w:right w:val="nil"/>
            </w:tcBorders>
          </w:tcPr>
          <w:p w:rsidR="00942D0E" w:rsidRPr="00836359" w:rsidRDefault="00942D0E" w:rsidP="00CD7A43">
            <w:pPr>
              <w:keepNext/>
              <w:autoSpaceDE w:val="0"/>
              <w:autoSpaceDN w:val="0"/>
              <w:adjustRightInd w:val="0"/>
              <w:spacing w:line="240" w:lineRule="auto"/>
              <w:jc w:val="center"/>
              <w:rPr>
                <w:rFonts w:cs="Times New Roman"/>
                <w:szCs w:val="24"/>
              </w:rPr>
            </w:pPr>
            <w:r w:rsidRPr="00836359">
              <w:rPr>
                <w:rFonts w:cs="Times New Roman"/>
                <w:szCs w:val="24"/>
              </w:rPr>
              <w:t>(Elnök neve)</w:t>
            </w:r>
          </w:p>
        </w:tc>
        <w:tc>
          <w:tcPr>
            <w:tcW w:w="3308"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Times New Roman"/>
                <w:szCs w:val="24"/>
              </w:rPr>
              <w:t>(Elnök neve)</w:t>
            </w:r>
          </w:p>
        </w:tc>
        <w:tc>
          <w:tcPr>
            <w:tcW w:w="3308"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Times New Roman"/>
                <w:szCs w:val="24"/>
              </w:rPr>
              <w:t>(Elnök neve)</w:t>
            </w:r>
          </w:p>
        </w:tc>
      </w:tr>
      <w:tr w:rsidR="00942D0E" w:rsidRPr="00836359" w:rsidTr="00AA3E9A">
        <w:trPr>
          <w:cantSplit/>
          <w:trHeight w:hRule="exact" w:val="400"/>
        </w:trPr>
        <w:tc>
          <w:tcPr>
            <w:tcW w:w="3307"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Garamond"/>
                <w:b/>
                <w:bCs/>
                <w:szCs w:val="24"/>
              </w:rPr>
              <w:t></w:t>
            </w:r>
          </w:p>
        </w:tc>
        <w:tc>
          <w:tcPr>
            <w:tcW w:w="3308"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Garamond"/>
                <w:b/>
                <w:bCs/>
                <w:szCs w:val="24"/>
              </w:rPr>
              <w:t></w:t>
            </w:r>
          </w:p>
        </w:tc>
        <w:tc>
          <w:tcPr>
            <w:tcW w:w="3308"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Garamond"/>
                <w:b/>
                <w:bCs/>
                <w:szCs w:val="24"/>
              </w:rPr>
              <w:t></w:t>
            </w:r>
          </w:p>
        </w:tc>
      </w:tr>
      <w:tr w:rsidR="00942D0E" w:rsidRPr="00836359" w:rsidTr="00AA3E9A">
        <w:trPr>
          <w:cantSplit/>
          <w:trHeight w:hRule="exact" w:val="400"/>
        </w:trPr>
        <w:tc>
          <w:tcPr>
            <w:tcW w:w="3307" w:type="dxa"/>
            <w:tcBorders>
              <w:top w:val="nil"/>
              <w:left w:val="nil"/>
              <w:bottom w:val="nil"/>
              <w:right w:val="nil"/>
            </w:tcBorders>
          </w:tcPr>
          <w:p w:rsidR="00942D0E" w:rsidRPr="00836359" w:rsidRDefault="00942D0E" w:rsidP="00CD7A43">
            <w:pPr>
              <w:keepNext/>
              <w:autoSpaceDE w:val="0"/>
              <w:autoSpaceDN w:val="0"/>
              <w:adjustRightInd w:val="0"/>
              <w:spacing w:line="240" w:lineRule="auto"/>
              <w:jc w:val="center"/>
              <w:rPr>
                <w:rFonts w:cs="Times New Roman"/>
                <w:szCs w:val="24"/>
              </w:rPr>
            </w:pPr>
            <w:r w:rsidRPr="00836359">
              <w:rPr>
                <w:rFonts w:cs="Times New Roman"/>
                <w:szCs w:val="24"/>
              </w:rPr>
              <w:t>(alelnök neve)</w:t>
            </w:r>
          </w:p>
        </w:tc>
        <w:tc>
          <w:tcPr>
            <w:tcW w:w="3308" w:type="dxa"/>
            <w:tcBorders>
              <w:top w:val="nil"/>
              <w:left w:val="nil"/>
              <w:bottom w:val="nil"/>
              <w:right w:val="nil"/>
            </w:tcBorders>
          </w:tcPr>
          <w:p w:rsidR="00942D0E" w:rsidRPr="00836359" w:rsidRDefault="00942D0E" w:rsidP="00CD7A43">
            <w:pPr>
              <w:keepNext/>
              <w:autoSpaceDE w:val="0"/>
              <w:autoSpaceDN w:val="0"/>
              <w:adjustRightInd w:val="0"/>
              <w:spacing w:line="240" w:lineRule="auto"/>
              <w:jc w:val="center"/>
              <w:rPr>
                <w:rFonts w:cs="Times New Roman"/>
                <w:szCs w:val="24"/>
              </w:rPr>
            </w:pPr>
            <w:r w:rsidRPr="00836359">
              <w:rPr>
                <w:rFonts w:cs="Times New Roman"/>
                <w:szCs w:val="24"/>
              </w:rPr>
              <w:t>(alelnök neve)</w:t>
            </w:r>
          </w:p>
        </w:tc>
        <w:tc>
          <w:tcPr>
            <w:tcW w:w="3308" w:type="dxa"/>
            <w:tcBorders>
              <w:top w:val="nil"/>
              <w:left w:val="nil"/>
              <w:bottom w:val="nil"/>
              <w:right w:val="nil"/>
            </w:tcBorders>
          </w:tcPr>
          <w:p w:rsidR="00942D0E" w:rsidRPr="00836359" w:rsidRDefault="00942D0E" w:rsidP="000152FA">
            <w:pPr>
              <w:keepNext/>
              <w:autoSpaceDE w:val="0"/>
              <w:autoSpaceDN w:val="0"/>
              <w:adjustRightInd w:val="0"/>
              <w:spacing w:line="240" w:lineRule="auto"/>
              <w:jc w:val="center"/>
              <w:rPr>
                <w:rFonts w:cs="Times New Roman"/>
                <w:szCs w:val="24"/>
              </w:rPr>
            </w:pPr>
            <w:r w:rsidRPr="00836359">
              <w:rPr>
                <w:rFonts w:cs="Times New Roman"/>
                <w:szCs w:val="24"/>
              </w:rPr>
              <w:t>(alelnökneve)</w:t>
            </w:r>
          </w:p>
        </w:tc>
      </w:tr>
      <w:tr w:rsidR="00942D0E" w:rsidRPr="00836359" w:rsidTr="00AA3E9A">
        <w:trPr>
          <w:cantSplit/>
          <w:trHeight w:hRule="exact" w:val="400"/>
        </w:trPr>
        <w:tc>
          <w:tcPr>
            <w:tcW w:w="3307" w:type="dxa"/>
            <w:tcBorders>
              <w:top w:val="nil"/>
              <w:left w:val="nil"/>
              <w:bottom w:val="nil"/>
              <w:right w:val="nil"/>
            </w:tcBorders>
          </w:tcPr>
          <w:p w:rsidR="00942D0E" w:rsidRPr="00836359" w:rsidRDefault="00942D0E" w:rsidP="00CD7A43">
            <w:pPr>
              <w:jc w:val="center"/>
            </w:pPr>
            <w:r w:rsidRPr="00836359">
              <w:rPr>
                <w:rFonts w:cs="Times New Roman"/>
                <w:szCs w:val="24"/>
              </w:rPr>
              <w:t>(alelnök neve)</w:t>
            </w:r>
          </w:p>
        </w:tc>
        <w:tc>
          <w:tcPr>
            <w:tcW w:w="3308" w:type="dxa"/>
            <w:tcBorders>
              <w:top w:val="nil"/>
              <w:left w:val="nil"/>
              <w:bottom w:val="nil"/>
              <w:right w:val="nil"/>
            </w:tcBorders>
          </w:tcPr>
          <w:p w:rsidR="00942D0E" w:rsidRPr="00836359" w:rsidRDefault="00942D0E" w:rsidP="00CD7A43">
            <w:pPr>
              <w:jc w:val="center"/>
            </w:pPr>
            <w:r w:rsidRPr="00836359">
              <w:rPr>
                <w:rFonts w:cs="Times New Roman"/>
                <w:szCs w:val="24"/>
              </w:rPr>
              <w:t>(alelnök neve)</w:t>
            </w:r>
          </w:p>
        </w:tc>
        <w:tc>
          <w:tcPr>
            <w:tcW w:w="3308" w:type="dxa"/>
            <w:tcBorders>
              <w:top w:val="nil"/>
              <w:left w:val="nil"/>
              <w:bottom w:val="nil"/>
              <w:right w:val="nil"/>
            </w:tcBorders>
          </w:tcPr>
          <w:p w:rsidR="00942D0E" w:rsidRPr="00836359" w:rsidRDefault="00942D0E" w:rsidP="00CD7A43">
            <w:pPr>
              <w:jc w:val="center"/>
            </w:pPr>
            <w:r w:rsidRPr="00836359">
              <w:rPr>
                <w:rFonts w:cs="Times New Roman"/>
                <w:szCs w:val="24"/>
              </w:rPr>
              <w:t>(alelnök neve)</w:t>
            </w:r>
          </w:p>
        </w:tc>
      </w:tr>
      <w:tr w:rsidR="00942D0E" w:rsidRPr="00836359" w:rsidTr="00AA3E9A">
        <w:trPr>
          <w:cantSplit/>
          <w:trHeight w:hRule="exact" w:val="400"/>
        </w:trPr>
        <w:tc>
          <w:tcPr>
            <w:tcW w:w="3307" w:type="dxa"/>
            <w:tcBorders>
              <w:top w:val="nil"/>
              <w:left w:val="nil"/>
              <w:bottom w:val="nil"/>
              <w:right w:val="nil"/>
            </w:tcBorders>
          </w:tcPr>
          <w:p w:rsidR="00942D0E" w:rsidRPr="00836359" w:rsidRDefault="00942D0E" w:rsidP="00CD7A43">
            <w:pPr>
              <w:jc w:val="center"/>
            </w:pPr>
            <w:r w:rsidRPr="00836359">
              <w:rPr>
                <w:rFonts w:cs="Times New Roman"/>
                <w:szCs w:val="24"/>
              </w:rPr>
              <w:t>(alelnök neve)</w:t>
            </w:r>
          </w:p>
        </w:tc>
        <w:tc>
          <w:tcPr>
            <w:tcW w:w="3308" w:type="dxa"/>
            <w:tcBorders>
              <w:top w:val="nil"/>
              <w:left w:val="nil"/>
              <w:bottom w:val="nil"/>
              <w:right w:val="nil"/>
            </w:tcBorders>
          </w:tcPr>
          <w:p w:rsidR="00942D0E" w:rsidRPr="00836359" w:rsidRDefault="00942D0E" w:rsidP="00CD7A43">
            <w:pPr>
              <w:jc w:val="center"/>
            </w:pPr>
            <w:r w:rsidRPr="00836359">
              <w:rPr>
                <w:rFonts w:cs="Times New Roman"/>
                <w:szCs w:val="24"/>
              </w:rPr>
              <w:t>(alelnök neve)</w:t>
            </w:r>
          </w:p>
        </w:tc>
        <w:tc>
          <w:tcPr>
            <w:tcW w:w="3308" w:type="dxa"/>
            <w:tcBorders>
              <w:top w:val="nil"/>
              <w:left w:val="nil"/>
              <w:bottom w:val="nil"/>
              <w:right w:val="nil"/>
            </w:tcBorders>
          </w:tcPr>
          <w:p w:rsidR="00942D0E" w:rsidRPr="00836359" w:rsidRDefault="00942D0E" w:rsidP="00CD7A43">
            <w:pPr>
              <w:jc w:val="center"/>
            </w:pPr>
            <w:r w:rsidRPr="00836359">
              <w:rPr>
                <w:rFonts w:cs="Times New Roman"/>
                <w:szCs w:val="24"/>
              </w:rPr>
              <w:t>(alelnök neve)</w:t>
            </w:r>
          </w:p>
        </w:tc>
      </w:tr>
      <w:tr w:rsidR="00942D0E" w:rsidRPr="00836359" w:rsidTr="00CD7A43">
        <w:trPr>
          <w:cantSplit/>
          <w:trHeight w:hRule="exact" w:val="899"/>
        </w:trPr>
        <w:tc>
          <w:tcPr>
            <w:tcW w:w="3307" w:type="dxa"/>
            <w:tcBorders>
              <w:top w:val="nil"/>
              <w:left w:val="nil"/>
              <w:bottom w:val="nil"/>
              <w:right w:val="nil"/>
            </w:tcBorders>
          </w:tcPr>
          <w:p w:rsidR="00942D0E" w:rsidRPr="00836359" w:rsidRDefault="00942D0E" w:rsidP="00CD7A43">
            <w:pPr>
              <w:keepNext/>
              <w:autoSpaceDE w:val="0"/>
              <w:autoSpaceDN w:val="0"/>
              <w:adjustRightInd w:val="0"/>
              <w:spacing w:line="240" w:lineRule="auto"/>
              <w:jc w:val="center"/>
              <w:rPr>
                <w:rFonts w:cs="Times New Roman"/>
                <w:szCs w:val="24"/>
              </w:rPr>
            </w:pPr>
            <w:r w:rsidRPr="00836359">
              <w:rPr>
                <w:rFonts w:cs="Times New Roman"/>
                <w:szCs w:val="24"/>
              </w:rPr>
              <w:t>(</w:t>
            </w:r>
            <w:r w:rsidRPr="00836359">
              <w:rPr>
                <w:rFonts w:cs="Times New Roman"/>
                <w:bCs/>
                <w:szCs w:val="24"/>
              </w:rPr>
              <w:t>Erdészeti Lapok szerkesztő bizottsága elnöke neve</w:t>
            </w:r>
            <w:r w:rsidRPr="00836359">
              <w:rPr>
                <w:rFonts w:cs="Times New Roman"/>
                <w:szCs w:val="24"/>
              </w:rPr>
              <w:t>)</w:t>
            </w:r>
          </w:p>
        </w:tc>
        <w:tc>
          <w:tcPr>
            <w:tcW w:w="3308" w:type="dxa"/>
            <w:tcBorders>
              <w:top w:val="nil"/>
              <w:left w:val="nil"/>
              <w:bottom w:val="nil"/>
              <w:right w:val="nil"/>
            </w:tcBorders>
          </w:tcPr>
          <w:p w:rsidR="00942D0E" w:rsidRPr="00836359" w:rsidRDefault="00942D0E" w:rsidP="00CD7A43">
            <w:pPr>
              <w:jc w:val="center"/>
            </w:pPr>
            <w:r w:rsidRPr="00836359">
              <w:rPr>
                <w:rFonts w:cs="Times New Roman"/>
                <w:szCs w:val="24"/>
              </w:rPr>
              <w:t>(</w:t>
            </w:r>
            <w:r w:rsidRPr="00836359">
              <w:rPr>
                <w:rFonts w:cs="Times New Roman"/>
                <w:bCs/>
                <w:szCs w:val="24"/>
              </w:rPr>
              <w:t>Erdészeti Lapok szerkesztő bizottsága elnöke neve</w:t>
            </w:r>
            <w:r w:rsidRPr="00836359">
              <w:rPr>
                <w:rFonts w:cs="Times New Roman"/>
                <w:szCs w:val="24"/>
              </w:rPr>
              <w:t>)</w:t>
            </w:r>
          </w:p>
        </w:tc>
        <w:tc>
          <w:tcPr>
            <w:tcW w:w="3308" w:type="dxa"/>
            <w:tcBorders>
              <w:top w:val="nil"/>
              <w:left w:val="nil"/>
              <w:bottom w:val="nil"/>
              <w:right w:val="nil"/>
            </w:tcBorders>
          </w:tcPr>
          <w:p w:rsidR="00942D0E" w:rsidRPr="00836359" w:rsidRDefault="00942D0E" w:rsidP="00CD7A43">
            <w:pPr>
              <w:jc w:val="center"/>
            </w:pPr>
            <w:r w:rsidRPr="00836359">
              <w:rPr>
                <w:rFonts w:cs="Times New Roman"/>
                <w:szCs w:val="24"/>
              </w:rPr>
              <w:t>(</w:t>
            </w:r>
            <w:r w:rsidRPr="00836359">
              <w:rPr>
                <w:rFonts w:cs="Times New Roman"/>
                <w:bCs/>
                <w:szCs w:val="24"/>
              </w:rPr>
              <w:t>Erdészeti Lapok szerkesztő bizottsága elnöke neve</w:t>
            </w:r>
            <w:r w:rsidRPr="00836359">
              <w:rPr>
                <w:rFonts w:cs="Times New Roman"/>
                <w:szCs w:val="24"/>
              </w:rPr>
              <w:t>)</w:t>
            </w:r>
          </w:p>
        </w:tc>
      </w:tr>
      <w:tr w:rsidR="00942D0E" w:rsidRPr="00836359" w:rsidTr="00AA3E9A">
        <w:trPr>
          <w:cantSplit/>
          <w:trHeight w:val="185"/>
        </w:trPr>
        <w:tc>
          <w:tcPr>
            <w:tcW w:w="9923" w:type="dxa"/>
            <w:gridSpan w:val="3"/>
            <w:tcBorders>
              <w:top w:val="nil"/>
              <w:left w:val="nil"/>
              <w:bottom w:val="nil"/>
              <w:right w:val="nil"/>
            </w:tcBorders>
          </w:tcPr>
          <w:p w:rsidR="00942D0E" w:rsidRPr="00836359" w:rsidRDefault="00942D0E" w:rsidP="000152FA">
            <w:pPr>
              <w:keepNext/>
              <w:autoSpaceDE w:val="0"/>
              <w:autoSpaceDN w:val="0"/>
              <w:adjustRightInd w:val="0"/>
              <w:spacing w:line="240" w:lineRule="auto"/>
              <w:rPr>
                <w:rFonts w:cs="Times New Roman"/>
                <w:b/>
                <w:bCs/>
                <w:szCs w:val="24"/>
              </w:rPr>
            </w:pPr>
          </w:p>
        </w:tc>
      </w:tr>
      <w:tr w:rsidR="00942D0E" w:rsidRPr="00836359" w:rsidTr="00AA3E9A">
        <w:trPr>
          <w:trHeight w:val="615"/>
        </w:trPr>
        <w:tc>
          <w:tcPr>
            <w:tcW w:w="9923" w:type="dxa"/>
            <w:gridSpan w:val="3"/>
            <w:tcBorders>
              <w:top w:val="nil"/>
              <w:left w:val="nil"/>
              <w:bottom w:val="nil"/>
              <w:right w:val="nil"/>
            </w:tcBorders>
          </w:tcPr>
          <w:p w:rsidR="00942D0E" w:rsidRPr="00836359" w:rsidRDefault="00942D0E" w:rsidP="00CD7A43">
            <w:pPr>
              <w:widowControl w:val="0"/>
              <w:autoSpaceDE w:val="0"/>
              <w:autoSpaceDN w:val="0"/>
              <w:adjustRightInd w:val="0"/>
              <w:spacing w:line="240" w:lineRule="auto"/>
              <w:rPr>
                <w:rFonts w:cs="Times New Roman"/>
                <w:szCs w:val="24"/>
              </w:rPr>
            </w:pPr>
            <w:r w:rsidRPr="00836359">
              <w:rPr>
                <w:rFonts w:cs="Times New Roman"/>
                <w:szCs w:val="24"/>
              </w:rPr>
              <w:t>A listára szavazni a jelölő szervezet neve felett lévő körben elhelyezett egymást metsző két vonallal lehet.</w:t>
            </w:r>
          </w:p>
          <w:p w:rsidR="00942D0E" w:rsidRPr="00836359" w:rsidRDefault="00942D0E" w:rsidP="000152FA">
            <w:pPr>
              <w:widowControl w:val="0"/>
              <w:autoSpaceDE w:val="0"/>
              <w:autoSpaceDN w:val="0"/>
              <w:adjustRightInd w:val="0"/>
              <w:spacing w:line="240" w:lineRule="auto"/>
              <w:jc w:val="both"/>
              <w:rPr>
                <w:rFonts w:cs="Times New Roman"/>
                <w:szCs w:val="24"/>
              </w:rPr>
            </w:pPr>
          </w:p>
        </w:tc>
      </w:tr>
      <w:tr w:rsidR="00942D0E" w:rsidRPr="00836359" w:rsidTr="00AA3E9A">
        <w:trPr>
          <w:cantSplit/>
          <w:trHeight w:val="270"/>
        </w:trPr>
        <w:tc>
          <w:tcPr>
            <w:tcW w:w="9923" w:type="dxa"/>
            <w:gridSpan w:val="3"/>
            <w:tcBorders>
              <w:top w:val="nil"/>
              <w:left w:val="nil"/>
              <w:bottom w:val="nil"/>
              <w:right w:val="nil"/>
            </w:tcBorders>
          </w:tcPr>
          <w:p w:rsidR="00942D0E" w:rsidRPr="00836359" w:rsidRDefault="00942D0E" w:rsidP="000152FA">
            <w:pPr>
              <w:widowControl w:val="0"/>
              <w:autoSpaceDE w:val="0"/>
              <w:autoSpaceDN w:val="0"/>
              <w:adjustRightInd w:val="0"/>
              <w:spacing w:line="240" w:lineRule="auto"/>
              <w:rPr>
                <w:rFonts w:cs="Times New Roman"/>
                <w:szCs w:val="24"/>
              </w:rPr>
            </w:pPr>
          </w:p>
        </w:tc>
      </w:tr>
    </w:tbl>
    <w:p w:rsidR="00942D0E" w:rsidRDefault="00942D0E" w:rsidP="00CD7A43">
      <w:pPr>
        <w:autoSpaceDE w:val="0"/>
        <w:autoSpaceDN w:val="0"/>
        <w:adjustRightInd w:val="0"/>
        <w:spacing w:line="240" w:lineRule="auto"/>
        <w:rPr>
          <w:szCs w:val="24"/>
        </w:rPr>
      </w:pPr>
    </w:p>
    <w:p w:rsidR="00AE76AC" w:rsidRDefault="00AE76AC">
      <w:pPr>
        <w:spacing w:line="240" w:lineRule="auto"/>
        <w:rPr>
          <w:rFonts w:cs="Times New Roman"/>
          <w:b/>
          <w:i/>
          <w:iCs/>
          <w:szCs w:val="24"/>
          <w:u w:val="single"/>
        </w:rPr>
      </w:pPr>
      <w:r>
        <w:rPr>
          <w:rFonts w:cs="Times New Roman"/>
          <w:b/>
          <w:i/>
          <w:iCs/>
          <w:szCs w:val="24"/>
          <w:u w:val="single"/>
        </w:rPr>
        <w:br w:type="page"/>
      </w:r>
    </w:p>
    <w:p w:rsidR="002B38DA" w:rsidRPr="00807426" w:rsidRDefault="002B38DA" w:rsidP="002B38DA">
      <w:pPr>
        <w:autoSpaceDE w:val="0"/>
        <w:autoSpaceDN w:val="0"/>
        <w:adjustRightInd w:val="0"/>
        <w:spacing w:line="240" w:lineRule="auto"/>
        <w:rPr>
          <w:rFonts w:cs="Times New Roman"/>
          <w:b/>
          <w:i/>
          <w:iCs/>
          <w:szCs w:val="24"/>
          <w:u w:val="single"/>
        </w:rPr>
      </w:pPr>
      <w:r>
        <w:rPr>
          <w:rFonts w:cs="Times New Roman"/>
          <w:b/>
          <w:i/>
          <w:iCs/>
          <w:szCs w:val="24"/>
          <w:u w:val="single"/>
        </w:rPr>
        <w:lastRenderedPageBreak/>
        <w:t>3</w:t>
      </w:r>
      <w:r w:rsidRPr="00807426">
        <w:rPr>
          <w:rFonts w:cs="Times New Roman"/>
          <w:b/>
          <w:i/>
          <w:iCs/>
          <w:szCs w:val="24"/>
          <w:u w:val="single"/>
        </w:rPr>
        <w:t xml:space="preserve">. számú melléklet </w:t>
      </w:r>
      <w:r>
        <w:rPr>
          <w:rFonts w:cs="Times New Roman"/>
          <w:b/>
          <w:i/>
          <w:iCs/>
          <w:szCs w:val="24"/>
          <w:u w:val="single"/>
        </w:rPr>
        <w:t>az Országos Erdészeti Egyesület Választási Szabályzatához</w:t>
      </w:r>
    </w:p>
    <w:p w:rsidR="00942D0E" w:rsidRDefault="00942D0E" w:rsidP="00CD7A43">
      <w:pPr>
        <w:autoSpaceDE w:val="0"/>
        <w:autoSpaceDN w:val="0"/>
        <w:adjustRightInd w:val="0"/>
        <w:spacing w:line="240" w:lineRule="auto"/>
        <w:rPr>
          <w:szCs w:val="24"/>
        </w:rPr>
      </w:pPr>
    </w:p>
    <w:p w:rsidR="00810B62" w:rsidRDefault="00810B62" w:rsidP="00810B62">
      <w:pPr>
        <w:jc w:val="center"/>
        <w:rPr>
          <w:b/>
        </w:rPr>
      </w:pPr>
      <w:r>
        <w:rPr>
          <w:b/>
        </w:rPr>
        <w:t>Jegyzőkönyv</w:t>
      </w:r>
    </w:p>
    <w:p w:rsidR="00810B62" w:rsidRDefault="00810B62" w:rsidP="00810B62">
      <w:pPr>
        <w:jc w:val="center"/>
      </w:pPr>
      <w:proofErr w:type="gramStart"/>
      <w:r>
        <w:t>az</w:t>
      </w:r>
      <w:proofErr w:type="gramEnd"/>
      <w:r>
        <w:t xml:space="preserve"> Országos Erdészeti Egyesület ……………………..</w:t>
      </w:r>
      <w:r w:rsidRPr="0061332A">
        <w:rPr>
          <w:b/>
        </w:rPr>
        <w:t>Helyi Csoport</w:t>
      </w:r>
      <w:r>
        <w:t>jának …….. évi tisztújító üléséről</w:t>
      </w:r>
    </w:p>
    <w:p w:rsidR="00810B62" w:rsidRDefault="00810B62" w:rsidP="00810B62"/>
    <w:p w:rsidR="00810B62" w:rsidRDefault="00810B62" w:rsidP="00810B62">
      <w:r>
        <w:t>1.) Levezető elnök:</w:t>
      </w:r>
    </w:p>
    <w:p w:rsidR="00810B62" w:rsidRDefault="00810B62" w:rsidP="00810B62">
      <w:r>
        <w:t>2.) A választás helye:</w:t>
      </w:r>
    </w:p>
    <w:p w:rsidR="00810B62" w:rsidRDefault="00810B62" w:rsidP="00810B62">
      <w:r>
        <w:t>3.) A választás időpontja:</w:t>
      </w:r>
    </w:p>
    <w:p w:rsidR="00810B62" w:rsidRDefault="00810B62" w:rsidP="00810B62">
      <w:r>
        <w:t>4.) Jelen vannak: jelenléti ív szerint</w:t>
      </w:r>
    </w:p>
    <w:p w:rsidR="00810B62" w:rsidRDefault="00810B62" w:rsidP="00810B62">
      <w:r>
        <w:t>5.) A Helyi Választási Bizottság megválasztásának leírása, (ha arról készült jegyzőkönyv, annak csatolása):</w:t>
      </w:r>
    </w:p>
    <w:p w:rsidR="00810B62" w:rsidRDefault="00810B62" w:rsidP="00810B62"/>
    <w:p w:rsidR="00810B62" w:rsidRDefault="00810B62" w:rsidP="00810B62"/>
    <w:p w:rsidR="00810B62" w:rsidRDefault="00810B62" w:rsidP="00810B62"/>
    <w:p w:rsidR="00810B62" w:rsidRDefault="00810B62" w:rsidP="00810B6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340"/>
        <w:gridCol w:w="1804"/>
        <w:gridCol w:w="1256"/>
        <w:gridCol w:w="1402"/>
      </w:tblGrid>
      <w:tr w:rsidR="00810B62" w:rsidTr="00A376F6">
        <w:tc>
          <w:tcPr>
            <w:tcW w:w="2410" w:type="dxa"/>
          </w:tcPr>
          <w:p w:rsidR="00810B62" w:rsidRDefault="00810B62" w:rsidP="00A376F6">
            <w:pPr>
              <w:jc w:val="center"/>
              <w:rPr>
                <w:b/>
                <w:bCs/>
                <w:sz w:val="20"/>
              </w:rPr>
            </w:pPr>
          </w:p>
        </w:tc>
        <w:tc>
          <w:tcPr>
            <w:tcW w:w="2340" w:type="dxa"/>
          </w:tcPr>
          <w:p w:rsidR="00810B62" w:rsidRDefault="00810B62" w:rsidP="00A376F6">
            <w:pPr>
              <w:jc w:val="center"/>
              <w:rPr>
                <w:b/>
                <w:bCs/>
                <w:sz w:val="20"/>
              </w:rPr>
            </w:pPr>
            <w:r>
              <w:rPr>
                <w:b/>
                <w:bCs/>
                <w:sz w:val="20"/>
              </w:rPr>
              <w:t>Név</w:t>
            </w:r>
          </w:p>
        </w:tc>
        <w:tc>
          <w:tcPr>
            <w:tcW w:w="1804" w:type="dxa"/>
          </w:tcPr>
          <w:p w:rsidR="00810B62" w:rsidRDefault="00810B62" w:rsidP="00A376F6">
            <w:pPr>
              <w:jc w:val="center"/>
              <w:rPr>
                <w:b/>
                <w:bCs/>
                <w:sz w:val="20"/>
              </w:rPr>
            </w:pPr>
            <w:r>
              <w:rPr>
                <w:b/>
                <w:bCs/>
                <w:sz w:val="20"/>
              </w:rPr>
              <w:t>Lakcím</w:t>
            </w:r>
          </w:p>
        </w:tc>
        <w:tc>
          <w:tcPr>
            <w:tcW w:w="1256" w:type="dxa"/>
          </w:tcPr>
          <w:p w:rsidR="00810B62" w:rsidRDefault="00810B62" w:rsidP="00A376F6">
            <w:pPr>
              <w:jc w:val="center"/>
              <w:rPr>
                <w:b/>
                <w:bCs/>
                <w:sz w:val="20"/>
              </w:rPr>
            </w:pPr>
            <w:r>
              <w:rPr>
                <w:b/>
                <w:bCs/>
                <w:sz w:val="20"/>
              </w:rPr>
              <w:t>Email cím</w:t>
            </w:r>
          </w:p>
        </w:tc>
        <w:tc>
          <w:tcPr>
            <w:tcW w:w="1402" w:type="dxa"/>
          </w:tcPr>
          <w:p w:rsidR="00810B62" w:rsidRDefault="00810B62" w:rsidP="00A376F6">
            <w:pPr>
              <w:jc w:val="center"/>
              <w:rPr>
                <w:b/>
                <w:bCs/>
                <w:sz w:val="20"/>
              </w:rPr>
            </w:pPr>
            <w:r>
              <w:rPr>
                <w:b/>
                <w:bCs/>
                <w:sz w:val="20"/>
              </w:rPr>
              <w:t>telefon</w:t>
            </w:r>
          </w:p>
        </w:tc>
      </w:tr>
      <w:tr w:rsidR="00810B62" w:rsidTr="00A376F6">
        <w:tc>
          <w:tcPr>
            <w:tcW w:w="2410" w:type="dxa"/>
          </w:tcPr>
          <w:p w:rsidR="00810B62" w:rsidRDefault="00810B62" w:rsidP="00A376F6">
            <w:pPr>
              <w:jc w:val="both"/>
              <w:rPr>
                <w:b/>
                <w:bCs/>
                <w:sz w:val="20"/>
              </w:rPr>
            </w:pPr>
            <w:r>
              <w:rPr>
                <w:b/>
                <w:bCs/>
                <w:sz w:val="20"/>
              </w:rPr>
              <w:t>Választási bizottság elnöke</w:t>
            </w:r>
          </w:p>
        </w:tc>
        <w:tc>
          <w:tcPr>
            <w:tcW w:w="2340" w:type="dxa"/>
          </w:tcPr>
          <w:p w:rsidR="00810B62" w:rsidRDefault="00810B62" w:rsidP="00A376F6">
            <w:pPr>
              <w:jc w:val="both"/>
              <w:rPr>
                <w:b/>
                <w:bCs/>
                <w:sz w:val="20"/>
              </w:rPr>
            </w:pPr>
          </w:p>
        </w:tc>
        <w:tc>
          <w:tcPr>
            <w:tcW w:w="1804" w:type="dxa"/>
          </w:tcPr>
          <w:p w:rsidR="00810B62" w:rsidRDefault="00810B62" w:rsidP="00A376F6">
            <w:pPr>
              <w:jc w:val="both"/>
              <w:rPr>
                <w:b/>
                <w:bCs/>
                <w:sz w:val="20"/>
              </w:rPr>
            </w:pPr>
          </w:p>
        </w:tc>
        <w:tc>
          <w:tcPr>
            <w:tcW w:w="1256" w:type="dxa"/>
          </w:tcPr>
          <w:p w:rsidR="00810B62" w:rsidRDefault="00810B62" w:rsidP="00A376F6">
            <w:pPr>
              <w:jc w:val="both"/>
              <w:rPr>
                <w:b/>
                <w:bCs/>
                <w:sz w:val="20"/>
              </w:rPr>
            </w:pPr>
          </w:p>
        </w:tc>
        <w:tc>
          <w:tcPr>
            <w:tcW w:w="1402" w:type="dxa"/>
          </w:tcPr>
          <w:p w:rsidR="00810B62" w:rsidRDefault="00810B62" w:rsidP="00A376F6">
            <w:pPr>
              <w:jc w:val="both"/>
              <w:rPr>
                <w:b/>
                <w:bCs/>
                <w:sz w:val="20"/>
              </w:rPr>
            </w:pPr>
          </w:p>
        </w:tc>
      </w:tr>
      <w:tr w:rsidR="00810B62" w:rsidTr="00A376F6">
        <w:tc>
          <w:tcPr>
            <w:tcW w:w="2410" w:type="dxa"/>
          </w:tcPr>
          <w:p w:rsidR="00810B62" w:rsidRDefault="00810B62" w:rsidP="00A376F6">
            <w:pPr>
              <w:jc w:val="both"/>
              <w:rPr>
                <w:b/>
                <w:bCs/>
                <w:sz w:val="20"/>
              </w:rPr>
            </w:pPr>
            <w:r>
              <w:rPr>
                <w:b/>
                <w:bCs/>
                <w:sz w:val="20"/>
              </w:rPr>
              <w:t>Választási Bizottság tagjai</w:t>
            </w:r>
          </w:p>
        </w:tc>
        <w:tc>
          <w:tcPr>
            <w:tcW w:w="2340" w:type="dxa"/>
          </w:tcPr>
          <w:p w:rsidR="00810B62" w:rsidRDefault="00810B62" w:rsidP="00A376F6">
            <w:pPr>
              <w:jc w:val="both"/>
              <w:rPr>
                <w:b/>
                <w:bCs/>
                <w:sz w:val="20"/>
              </w:rPr>
            </w:pPr>
          </w:p>
        </w:tc>
        <w:tc>
          <w:tcPr>
            <w:tcW w:w="1804" w:type="dxa"/>
          </w:tcPr>
          <w:p w:rsidR="00810B62" w:rsidRDefault="00810B62" w:rsidP="00A376F6">
            <w:pPr>
              <w:jc w:val="both"/>
              <w:rPr>
                <w:b/>
                <w:bCs/>
                <w:sz w:val="20"/>
              </w:rPr>
            </w:pPr>
          </w:p>
        </w:tc>
        <w:tc>
          <w:tcPr>
            <w:tcW w:w="1256" w:type="dxa"/>
          </w:tcPr>
          <w:p w:rsidR="00810B62" w:rsidRDefault="00810B62" w:rsidP="00A376F6">
            <w:pPr>
              <w:jc w:val="both"/>
              <w:rPr>
                <w:b/>
                <w:bCs/>
                <w:sz w:val="20"/>
              </w:rPr>
            </w:pPr>
          </w:p>
        </w:tc>
        <w:tc>
          <w:tcPr>
            <w:tcW w:w="1402" w:type="dxa"/>
          </w:tcPr>
          <w:p w:rsidR="00810B62" w:rsidRDefault="00810B62" w:rsidP="00A376F6">
            <w:pPr>
              <w:jc w:val="both"/>
              <w:rPr>
                <w:b/>
                <w:bCs/>
                <w:sz w:val="20"/>
              </w:rPr>
            </w:pPr>
          </w:p>
        </w:tc>
      </w:tr>
      <w:tr w:rsidR="00810B62" w:rsidTr="00A376F6">
        <w:tc>
          <w:tcPr>
            <w:tcW w:w="2410" w:type="dxa"/>
          </w:tcPr>
          <w:p w:rsidR="00810B62" w:rsidRDefault="00810B62" w:rsidP="00A376F6">
            <w:pPr>
              <w:jc w:val="both"/>
              <w:rPr>
                <w:b/>
                <w:bCs/>
                <w:sz w:val="20"/>
              </w:rPr>
            </w:pPr>
            <w:r>
              <w:rPr>
                <w:b/>
                <w:bCs/>
                <w:sz w:val="20"/>
              </w:rPr>
              <w:t>1.</w:t>
            </w:r>
          </w:p>
        </w:tc>
        <w:tc>
          <w:tcPr>
            <w:tcW w:w="2340" w:type="dxa"/>
          </w:tcPr>
          <w:p w:rsidR="00810B62" w:rsidRDefault="00810B62" w:rsidP="00A376F6">
            <w:pPr>
              <w:jc w:val="both"/>
              <w:rPr>
                <w:b/>
                <w:bCs/>
                <w:sz w:val="20"/>
              </w:rPr>
            </w:pPr>
          </w:p>
        </w:tc>
        <w:tc>
          <w:tcPr>
            <w:tcW w:w="1804" w:type="dxa"/>
          </w:tcPr>
          <w:p w:rsidR="00810B62" w:rsidRDefault="00810B62" w:rsidP="00A376F6">
            <w:pPr>
              <w:jc w:val="both"/>
              <w:rPr>
                <w:b/>
                <w:bCs/>
                <w:sz w:val="20"/>
              </w:rPr>
            </w:pPr>
          </w:p>
        </w:tc>
        <w:tc>
          <w:tcPr>
            <w:tcW w:w="1256" w:type="dxa"/>
          </w:tcPr>
          <w:p w:rsidR="00810B62" w:rsidRDefault="00810B62" w:rsidP="00A376F6">
            <w:pPr>
              <w:jc w:val="both"/>
              <w:rPr>
                <w:b/>
                <w:bCs/>
                <w:sz w:val="20"/>
              </w:rPr>
            </w:pPr>
          </w:p>
        </w:tc>
        <w:tc>
          <w:tcPr>
            <w:tcW w:w="1402" w:type="dxa"/>
          </w:tcPr>
          <w:p w:rsidR="00810B62" w:rsidRDefault="00810B62" w:rsidP="00A376F6">
            <w:pPr>
              <w:jc w:val="both"/>
              <w:rPr>
                <w:b/>
                <w:bCs/>
                <w:sz w:val="20"/>
              </w:rPr>
            </w:pPr>
          </w:p>
        </w:tc>
      </w:tr>
      <w:tr w:rsidR="00810B62" w:rsidTr="00A376F6">
        <w:tc>
          <w:tcPr>
            <w:tcW w:w="2410" w:type="dxa"/>
          </w:tcPr>
          <w:p w:rsidR="00810B62" w:rsidRDefault="00810B62" w:rsidP="00A376F6">
            <w:pPr>
              <w:jc w:val="both"/>
              <w:rPr>
                <w:b/>
                <w:bCs/>
                <w:sz w:val="20"/>
              </w:rPr>
            </w:pPr>
            <w:r>
              <w:rPr>
                <w:b/>
                <w:bCs/>
                <w:sz w:val="20"/>
              </w:rPr>
              <w:t>2.</w:t>
            </w:r>
          </w:p>
        </w:tc>
        <w:tc>
          <w:tcPr>
            <w:tcW w:w="2340" w:type="dxa"/>
          </w:tcPr>
          <w:p w:rsidR="00810B62" w:rsidRDefault="00810B62" w:rsidP="00A376F6">
            <w:pPr>
              <w:jc w:val="both"/>
              <w:rPr>
                <w:b/>
                <w:bCs/>
                <w:sz w:val="20"/>
              </w:rPr>
            </w:pPr>
          </w:p>
        </w:tc>
        <w:tc>
          <w:tcPr>
            <w:tcW w:w="1804" w:type="dxa"/>
          </w:tcPr>
          <w:p w:rsidR="00810B62" w:rsidRDefault="00810B62" w:rsidP="00A376F6">
            <w:pPr>
              <w:jc w:val="both"/>
              <w:rPr>
                <w:b/>
                <w:bCs/>
                <w:sz w:val="20"/>
              </w:rPr>
            </w:pPr>
          </w:p>
        </w:tc>
        <w:tc>
          <w:tcPr>
            <w:tcW w:w="1256" w:type="dxa"/>
          </w:tcPr>
          <w:p w:rsidR="00810B62" w:rsidRDefault="00810B62" w:rsidP="00A376F6">
            <w:pPr>
              <w:jc w:val="both"/>
              <w:rPr>
                <w:b/>
                <w:bCs/>
                <w:sz w:val="20"/>
              </w:rPr>
            </w:pPr>
          </w:p>
        </w:tc>
        <w:tc>
          <w:tcPr>
            <w:tcW w:w="1402" w:type="dxa"/>
          </w:tcPr>
          <w:p w:rsidR="00810B62" w:rsidRDefault="00810B62" w:rsidP="00A376F6">
            <w:pPr>
              <w:jc w:val="both"/>
              <w:rPr>
                <w:b/>
                <w:bCs/>
                <w:sz w:val="20"/>
              </w:rPr>
            </w:pPr>
          </w:p>
        </w:tc>
      </w:tr>
      <w:tr w:rsidR="00810B62" w:rsidTr="00A376F6">
        <w:tc>
          <w:tcPr>
            <w:tcW w:w="2410" w:type="dxa"/>
          </w:tcPr>
          <w:p w:rsidR="00810B62" w:rsidRDefault="00810B62" w:rsidP="00A376F6">
            <w:pPr>
              <w:jc w:val="both"/>
              <w:rPr>
                <w:b/>
                <w:bCs/>
                <w:sz w:val="20"/>
              </w:rPr>
            </w:pPr>
            <w:r>
              <w:rPr>
                <w:b/>
                <w:bCs/>
                <w:sz w:val="20"/>
              </w:rPr>
              <w:t>3.</w:t>
            </w:r>
          </w:p>
        </w:tc>
        <w:tc>
          <w:tcPr>
            <w:tcW w:w="2340" w:type="dxa"/>
          </w:tcPr>
          <w:p w:rsidR="00810B62" w:rsidRDefault="00810B62" w:rsidP="00A376F6">
            <w:pPr>
              <w:jc w:val="both"/>
              <w:rPr>
                <w:b/>
                <w:bCs/>
                <w:sz w:val="20"/>
              </w:rPr>
            </w:pPr>
          </w:p>
        </w:tc>
        <w:tc>
          <w:tcPr>
            <w:tcW w:w="1804" w:type="dxa"/>
          </w:tcPr>
          <w:p w:rsidR="00810B62" w:rsidRDefault="00810B62" w:rsidP="00A376F6">
            <w:pPr>
              <w:jc w:val="both"/>
              <w:rPr>
                <w:b/>
                <w:bCs/>
                <w:sz w:val="20"/>
              </w:rPr>
            </w:pPr>
          </w:p>
        </w:tc>
        <w:tc>
          <w:tcPr>
            <w:tcW w:w="1256" w:type="dxa"/>
          </w:tcPr>
          <w:p w:rsidR="00810B62" w:rsidRDefault="00810B62" w:rsidP="00A376F6">
            <w:pPr>
              <w:jc w:val="both"/>
              <w:rPr>
                <w:b/>
                <w:bCs/>
                <w:sz w:val="20"/>
              </w:rPr>
            </w:pPr>
          </w:p>
        </w:tc>
        <w:tc>
          <w:tcPr>
            <w:tcW w:w="1402" w:type="dxa"/>
          </w:tcPr>
          <w:p w:rsidR="00810B62" w:rsidRDefault="00810B62" w:rsidP="00A376F6">
            <w:pPr>
              <w:jc w:val="both"/>
              <w:rPr>
                <w:b/>
                <w:bCs/>
                <w:sz w:val="20"/>
              </w:rPr>
            </w:pPr>
          </w:p>
        </w:tc>
      </w:tr>
    </w:tbl>
    <w:p w:rsidR="00810B62" w:rsidRDefault="00810B62" w:rsidP="00810B62"/>
    <w:p w:rsidR="00810B62" w:rsidRDefault="00810B62" w:rsidP="00810B62">
      <w:r>
        <w:t>6.) Az OVB képviselője:</w:t>
      </w:r>
    </w:p>
    <w:p w:rsidR="00810B62" w:rsidRDefault="00810B62" w:rsidP="00810B62">
      <w:r>
        <w:t xml:space="preserve">7.) A helyi csoport </w:t>
      </w:r>
      <w:proofErr w:type="gramStart"/>
      <w:r>
        <w:t>létszáma</w:t>
      </w:r>
      <w:proofErr w:type="gramEnd"/>
      <w:r>
        <w:t xml:space="preserve"> ill. szavazatra jogosultak száma:</w:t>
      </w:r>
    </w:p>
    <w:p w:rsidR="00810B62" w:rsidRDefault="00810B62" w:rsidP="00810B62">
      <w:r>
        <w:t>8.) A szavazáson résztvevők száma:</w:t>
      </w:r>
    </w:p>
    <w:p w:rsidR="00810B62" w:rsidRDefault="00810B62" w:rsidP="00810B62">
      <w:r>
        <w:t>9.) A szavazatszedők, számlálók megválasztása, a szavazatszedők, számlálók neve:</w:t>
      </w:r>
      <w:r w:rsidR="00B01641">
        <w:t>/Ha a választási bizottságon felül is szükséges/</w:t>
      </w:r>
    </w:p>
    <w:p w:rsidR="00810B62" w:rsidRDefault="00810B62" w:rsidP="00810B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tblGrid>
      <w:tr w:rsidR="00810B62" w:rsidTr="00A376F6">
        <w:tc>
          <w:tcPr>
            <w:tcW w:w="4390" w:type="dxa"/>
          </w:tcPr>
          <w:p w:rsidR="00810B62" w:rsidRDefault="00810B62" w:rsidP="00A376F6">
            <w:pPr>
              <w:jc w:val="both"/>
              <w:rPr>
                <w:b/>
                <w:bCs/>
                <w:sz w:val="20"/>
              </w:rPr>
            </w:pPr>
            <w:r>
              <w:rPr>
                <w:b/>
                <w:bCs/>
                <w:sz w:val="20"/>
              </w:rPr>
              <w:t>1.</w:t>
            </w:r>
          </w:p>
        </w:tc>
      </w:tr>
      <w:tr w:rsidR="00810B62" w:rsidTr="00A376F6">
        <w:tc>
          <w:tcPr>
            <w:tcW w:w="4390" w:type="dxa"/>
          </w:tcPr>
          <w:p w:rsidR="00810B62" w:rsidRDefault="00810B62" w:rsidP="00A376F6">
            <w:pPr>
              <w:jc w:val="both"/>
              <w:rPr>
                <w:b/>
                <w:bCs/>
                <w:sz w:val="20"/>
              </w:rPr>
            </w:pPr>
            <w:r>
              <w:rPr>
                <w:b/>
                <w:bCs/>
                <w:sz w:val="20"/>
              </w:rPr>
              <w:t>2.</w:t>
            </w:r>
          </w:p>
        </w:tc>
      </w:tr>
      <w:tr w:rsidR="00810B62" w:rsidTr="00A376F6">
        <w:tc>
          <w:tcPr>
            <w:tcW w:w="4390" w:type="dxa"/>
          </w:tcPr>
          <w:p w:rsidR="00810B62" w:rsidRDefault="00810B62" w:rsidP="00A376F6">
            <w:pPr>
              <w:jc w:val="both"/>
              <w:rPr>
                <w:b/>
                <w:bCs/>
                <w:sz w:val="20"/>
              </w:rPr>
            </w:pPr>
            <w:r>
              <w:rPr>
                <w:b/>
                <w:bCs/>
                <w:sz w:val="20"/>
              </w:rPr>
              <w:t>3.</w:t>
            </w:r>
          </w:p>
        </w:tc>
      </w:tr>
    </w:tbl>
    <w:p w:rsidR="00810B62" w:rsidRDefault="00810B62" w:rsidP="00810B62"/>
    <w:p w:rsidR="00810B62" w:rsidRDefault="00810B62" w:rsidP="00810B62">
      <w:r>
        <w:t>10.) A szavazás érvényességének megállapítása:</w:t>
      </w:r>
    </w:p>
    <w:p w:rsidR="00810B62" w:rsidRDefault="00810B62" w:rsidP="00810B62">
      <w:r>
        <w:t>11.) Határozatképtelenség esetén az ülés berekesztése és a meghívóban is jelzett időpontban az újabb tisztújító ülés összehívása, (az ismételten összehívott ülés jegyzőkönyvének 1-8 pontjai megegyeznek a fentiekkel).</w:t>
      </w:r>
    </w:p>
    <w:p w:rsidR="00810B62" w:rsidRDefault="00810B62" w:rsidP="00810B62">
      <w:r>
        <w:t>12.) A jelölő lista felfektetésének, a szavazó lapok kiadásának, a szavazás lebonyolításának és a szavazó urna felbontásának körülményei (egy-egy mondatban):</w:t>
      </w:r>
    </w:p>
    <w:p w:rsidR="00810B62" w:rsidRDefault="00810B62" w:rsidP="00810B62"/>
    <w:p w:rsidR="00810B62" w:rsidRDefault="00810B62" w:rsidP="00810B62"/>
    <w:p w:rsidR="00810B62" w:rsidRDefault="00810B62" w:rsidP="00810B62"/>
    <w:p w:rsidR="00810B62" w:rsidRDefault="00810B62" w:rsidP="00810B62"/>
    <w:p w:rsidR="00810B62" w:rsidRDefault="00810B62" w:rsidP="00810B62">
      <w:r>
        <w:t>13.) Leadott szavazatok száma:</w:t>
      </w:r>
    </w:p>
    <w:p w:rsidR="00810B62" w:rsidRDefault="00810B62" w:rsidP="00810B62">
      <w:r>
        <w:t>14.) Érvényes</w:t>
      </w:r>
      <w:proofErr w:type="gramStart"/>
      <w:r>
        <w:t>:………………,</w:t>
      </w:r>
      <w:proofErr w:type="gramEnd"/>
      <w:r>
        <w:t xml:space="preserve"> érvénytelen:…………….. szavazatok száma.</w:t>
      </w:r>
    </w:p>
    <w:p w:rsidR="00810B62" w:rsidRDefault="00810B62" w:rsidP="00810B62">
      <w:r>
        <w:t xml:space="preserve">(Érvénytelen a szavazat, ha azt nem szavazó lapon adták le, ha nem lehet megállapítani, hogy a szavazatot kire adták le, ha a szavazó lapon a megválasztható jelöltek számánál többet jelöltek meg. </w:t>
      </w:r>
    </w:p>
    <w:p w:rsidR="00810B62" w:rsidRDefault="00810B62" w:rsidP="00810B62"/>
    <w:p w:rsidR="00810B62" w:rsidRDefault="00810B62" w:rsidP="00810B62">
      <w:r>
        <w:lastRenderedPageBreak/>
        <w:t>15.) Az egyes helyi tisztségviselőkre leadott érvényes szavazatok:</w:t>
      </w:r>
    </w:p>
    <w:p w:rsidR="00810B62" w:rsidRDefault="00810B62" w:rsidP="00810B62"/>
    <w:p w:rsidR="00810B62" w:rsidRDefault="00810B62" w:rsidP="00810B62">
      <w:r>
        <w:t xml:space="preserve">                                                                                 </w:t>
      </w:r>
      <w:proofErr w:type="gramStart"/>
      <w:r>
        <w:t>első</w:t>
      </w:r>
      <w:proofErr w:type="gramEnd"/>
      <w:r>
        <w:t xml:space="preserve">          második          harmadik</w:t>
      </w:r>
    </w:p>
    <w:p w:rsidR="00810B62" w:rsidRDefault="00810B62" w:rsidP="00810B62">
      <w:r>
        <w:t xml:space="preserve">                                                                                   </w:t>
      </w:r>
      <w:proofErr w:type="gramStart"/>
      <w:r>
        <w:t>fordulóban</w:t>
      </w:r>
      <w:proofErr w:type="gramEnd"/>
      <w:r>
        <w:t xml:space="preserve"> a szavazatok száma</w:t>
      </w:r>
    </w:p>
    <w:p w:rsidR="00810B62" w:rsidRDefault="00810B62" w:rsidP="00810B62">
      <w:r>
        <w:t xml:space="preserve">        Elnök jelöltek</w:t>
      </w:r>
      <w:proofErr w:type="gramStart"/>
      <w:r>
        <w:t>:…………………………..</w:t>
      </w:r>
      <w:proofErr w:type="gramEnd"/>
      <w:r>
        <w:t xml:space="preserve">       …….         …….              …….</w:t>
      </w:r>
    </w:p>
    <w:p w:rsidR="00810B62" w:rsidRDefault="00810B62" w:rsidP="00810B62">
      <w:r>
        <w:t xml:space="preserve">                              ……………………………      ……..         …….             ……..</w:t>
      </w:r>
    </w:p>
    <w:p w:rsidR="00810B62" w:rsidRDefault="00810B62" w:rsidP="00810B62">
      <w:r>
        <w:t xml:space="preserve">                               …………………………..       …….         ……..             ……..</w:t>
      </w:r>
    </w:p>
    <w:p w:rsidR="00810B62" w:rsidRDefault="00810B62" w:rsidP="00810B62"/>
    <w:p w:rsidR="00810B62" w:rsidRDefault="00810B62" w:rsidP="00810B62">
      <w:r>
        <w:t xml:space="preserve">        Titkár jelöltek</w:t>
      </w:r>
      <w:proofErr w:type="gramStart"/>
      <w:r>
        <w:t>: …</w:t>
      </w:r>
      <w:proofErr w:type="gramEnd"/>
      <w:r>
        <w:t>………………………..      ……..        ……..            ………</w:t>
      </w:r>
    </w:p>
    <w:p w:rsidR="00810B62" w:rsidRDefault="00810B62" w:rsidP="00810B62">
      <w:r>
        <w:t xml:space="preserve">                               ……………………………      ……..        ……..            ………</w:t>
      </w:r>
    </w:p>
    <w:p w:rsidR="00810B62" w:rsidRDefault="00810B62" w:rsidP="00810B62">
      <w:r>
        <w:t xml:space="preserve">                               ……………………………      ……..        ……..            ………</w:t>
      </w:r>
    </w:p>
    <w:p w:rsidR="00810B62" w:rsidRDefault="00810B62" w:rsidP="00810B62"/>
    <w:p w:rsidR="00810B62" w:rsidRDefault="00810B62" w:rsidP="00810B62">
      <w:r>
        <w:t xml:space="preserve">        Vezetőségi </w:t>
      </w:r>
      <w:proofErr w:type="gramStart"/>
      <w:r>
        <w:t>tag jelöltek</w:t>
      </w:r>
      <w:proofErr w:type="gramEnd"/>
      <w:r>
        <w:t>: …………………       ……..        ……..            ……..</w:t>
      </w:r>
    </w:p>
    <w:p w:rsidR="00810B62" w:rsidRDefault="00810B62" w:rsidP="00810B62">
      <w:r>
        <w:t xml:space="preserve">                                ….……..…………………       ……..        …….             ………</w:t>
      </w:r>
    </w:p>
    <w:p w:rsidR="00810B62" w:rsidRDefault="00810B62" w:rsidP="00810B62">
      <w:r>
        <w:t xml:space="preserve">                                 …………………………         ……..        ………          ……..</w:t>
      </w:r>
    </w:p>
    <w:p w:rsidR="00810B62" w:rsidRDefault="00810B62" w:rsidP="00810B62">
      <w:r>
        <w:t xml:space="preserve">                                 ………………………….        ……..        ………          ……..</w:t>
      </w:r>
    </w:p>
    <w:p w:rsidR="00810B62" w:rsidRDefault="00810B62" w:rsidP="00810B62">
      <w:r>
        <w:t xml:space="preserve">                                 ………………………….        ……..        ………          ……..</w:t>
      </w:r>
    </w:p>
    <w:p w:rsidR="00810B62" w:rsidRDefault="00810B62" w:rsidP="00810B62">
      <w:r>
        <w:t xml:space="preserve">                                 ………………………….        ……..        ………          ……..</w:t>
      </w:r>
    </w:p>
    <w:p w:rsidR="00810B62" w:rsidRDefault="00810B62" w:rsidP="00810B62">
      <w:r>
        <w:t xml:space="preserve">                                 ………………………….        ……..        ………          ……..</w:t>
      </w:r>
    </w:p>
    <w:p w:rsidR="00810B62" w:rsidRDefault="00810B62" w:rsidP="00810B62"/>
    <w:p w:rsidR="00810B62" w:rsidRDefault="00810B62" w:rsidP="00810B62">
      <w:r>
        <w:t xml:space="preserve">        Választható küldöttek száma</w:t>
      </w:r>
      <w:proofErr w:type="gramStart"/>
      <w:r>
        <w:t>:………</w:t>
      </w:r>
      <w:proofErr w:type="gramEnd"/>
    </w:p>
    <w:p w:rsidR="00810B62" w:rsidRDefault="00810B62" w:rsidP="00810B62">
      <w:r>
        <w:t xml:space="preserve">         Küldött jelöltek</w:t>
      </w:r>
      <w:proofErr w:type="gramStart"/>
      <w:r>
        <w:t>:  …</w:t>
      </w:r>
      <w:proofErr w:type="gramEnd"/>
      <w:r>
        <w:t>……………………          ……..         ………        ……..</w:t>
      </w:r>
    </w:p>
    <w:p w:rsidR="00810B62" w:rsidRDefault="00810B62" w:rsidP="00810B62">
      <w:r>
        <w:t xml:space="preserve">                            …………………………….          ……..         ………         ……..</w:t>
      </w:r>
    </w:p>
    <w:p w:rsidR="00810B62" w:rsidRDefault="00810B62" w:rsidP="00810B62">
      <w:r>
        <w:t xml:space="preserve">                            …………………………….          ……..         ………         ……..</w:t>
      </w:r>
    </w:p>
    <w:p w:rsidR="00810B62" w:rsidRDefault="00810B62" w:rsidP="00810B62">
      <w:r>
        <w:t xml:space="preserve">                            …………………………….          ……..         ………         ……..</w:t>
      </w:r>
    </w:p>
    <w:p w:rsidR="00810B62" w:rsidRDefault="00810B62" w:rsidP="00810B62">
      <w:r>
        <w:t xml:space="preserve">                            …………………………….          ……..         ………         ……..</w:t>
      </w:r>
    </w:p>
    <w:p w:rsidR="00810B62" w:rsidRDefault="00810B62" w:rsidP="00810B62">
      <w:r>
        <w:t xml:space="preserve">                             ……………………………          ……..        ……….         ……..</w:t>
      </w:r>
    </w:p>
    <w:p w:rsidR="00810B62" w:rsidRDefault="00810B62" w:rsidP="00810B62"/>
    <w:p w:rsidR="00810B62" w:rsidRDefault="00810B62" w:rsidP="00810B62">
      <w:r>
        <w:t>16.) Megválasztott tisztségviselők:</w:t>
      </w:r>
    </w:p>
    <w:p w:rsidR="00810B62" w:rsidRDefault="00810B62" w:rsidP="00810B62"/>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800"/>
        <w:gridCol w:w="2520"/>
        <w:gridCol w:w="1620"/>
        <w:gridCol w:w="1620"/>
      </w:tblGrid>
      <w:tr w:rsidR="00810B62" w:rsidTr="00A376F6">
        <w:tc>
          <w:tcPr>
            <w:tcW w:w="2050" w:type="dxa"/>
          </w:tcPr>
          <w:p w:rsidR="00810B62" w:rsidRDefault="00810B62" w:rsidP="00A376F6">
            <w:pPr>
              <w:jc w:val="center"/>
              <w:rPr>
                <w:sz w:val="20"/>
              </w:rPr>
            </w:pPr>
            <w:r>
              <w:rPr>
                <w:sz w:val="20"/>
              </w:rPr>
              <w:t>Helyi Csoport</w:t>
            </w:r>
          </w:p>
        </w:tc>
        <w:tc>
          <w:tcPr>
            <w:tcW w:w="1800" w:type="dxa"/>
          </w:tcPr>
          <w:p w:rsidR="00810B62" w:rsidRDefault="00810B62" w:rsidP="00A376F6">
            <w:pPr>
              <w:jc w:val="center"/>
              <w:rPr>
                <w:sz w:val="20"/>
              </w:rPr>
            </w:pPr>
            <w:r>
              <w:rPr>
                <w:sz w:val="20"/>
              </w:rPr>
              <w:t>Név</w:t>
            </w:r>
          </w:p>
        </w:tc>
        <w:tc>
          <w:tcPr>
            <w:tcW w:w="2520" w:type="dxa"/>
          </w:tcPr>
          <w:p w:rsidR="00810B62" w:rsidRDefault="00810B62" w:rsidP="00A376F6">
            <w:pPr>
              <w:jc w:val="center"/>
              <w:rPr>
                <w:sz w:val="20"/>
              </w:rPr>
            </w:pPr>
            <w:r>
              <w:rPr>
                <w:sz w:val="20"/>
              </w:rPr>
              <w:t>Levelezési cím</w:t>
            </w:r>
          </w:p>
        </w:tc>
        <w:tc>
          <w:tcPr>
            <w:tcW w:w="1620" w:type="dxa"/>
          </w:tcPr>
          <w:p w:rsidR="00810B62" w:rsidRDefault="00810B62" w:rsidP="00A376F6">
            <w:pPr>
              <w:jc w:val="center"/>
              <w:rPr>
                <w:sz w:val="20"/>
              </w:rPr>
            </w:pPr>
            <w:r>
              <w:rPr>
                <w:sz w:val="20"/>
              </w:rPr>
              <w:t>Telefon/fax</w:t>
            </w:r>
          </w:p>
        </w:tc>
        <w:tc>
          <w:tcPr>
            <w:tcW w:w="1620" w:type="dxa"/>
            <w:tcBorders>
              <w:right w:val="nil"/>
            </w:tcBorders>
          </w:tcPr>
          <w:p w:rsidR="00810B62" w:rsidRDefault="00810B62" w:rsidP="00A376F6">
            <w:pPr>
              <w:jc w:val="center"/>
              <w:rPr>
                <w:sz w:val="20"/>
              </w:rPr>
            </w:pPr>
            <w:r>
              <w:rPr>
                <w:sz w:val="20"/>
              </w:rPr>
              <w:t>E-mail cím</w:t>
            </w:r>
          </w:p>
        </w:tc>
      </w:tr>
      <w:tr w:rsidR="00810B62" w:rsidTr="00A376F6">
        <w:trPr>
          <w:trHeight w:val="351"/>
        </w:trPr>
        <w:tc>
          <w:tcPr>
            <w:tcW w:w="2050" w:type="dxa"/>
          </w:tcPr>
          <w:p w:rsidR="00810B62" w:rsidRPr="00392936" w:rsidRDefault="00810B62" w:rsidP="00A376F6">
            <w:pPr>
              <w:pStyle w:val="Cmsor1"/>
              <w:rPr>
                <w:sz w:val="20"/>
                <w:szCs w:val="20"/>
              </w:rPr>
            </w:pPr>
            <w:r w:rsidRPr="00392936">
              <w:rPr>
                <w:sz w:val="20"/>
                <w:szCs w:val="20"/>
              </w:rPr>
              <w:t>Elnök</w:t>
            </w:r>
          </w:p>
        </w:tc>
        <w:tc>
          <w:tcPr>
            <w:tcW w:w="1800" w:type="dxa"/>
          </w:tcPr>
          <w:p w:rsidR="00810B62" w:rsidRDefault="00810B62" w:rsidP="00A376F6">
            <w:pPr>
              <w:jc w:val="both"/>
              <w:rPr>
                <w:sz w:val="20"/>
              </w:rPr>
            </w:pPr>
          </w:p>
        </w:tc>
        <w:tc>
          <w:tcPr>
            <w:tcW w:w="2520" w:type="dxa"/>
          </w:tcPr>
          <w:p w:rsidR="00810B62" w:rsidRDefault="00810B62" w:rsidP="00A376F6">
            <w:pPr>
              <w:jc w:val="both"/>
              <w:rPr>
                <w:sz w:val="20"/>
              </w:rPr>
            </w:pPr>
          </w:p>
        </w:tc>
        <w:tc>
          <w:tcPr>
            <w:tcW w:w="1620" w:type="dxa"/>
          </w:tcPr>
          <w:p w:rsidR="00810B62" w:rsidRDefault="00810B62" w:rsidP="00A376F6">
            <w:pPr>
              <w:jc w:val="both"/>
              <w:rPr>
                <w:sz w:val="20"/>
              </w:rPr>
            </w:pPr>
          </w:p>
        </w:tc>
        <w:tc>
          <w:tcPr>
            <w:tcW w:w="1620" w:type="dxa"/>
            <w:tcBorders>
              <w:right w:val="nil"/>
            </w:tcBorders>
          </w:tcPr>
          <w:p w:rsidR="00810B62" w:rsidRDefault="00810B62" w:rsidP="00A376F6">
            <w:pPr>
              <w:jc w:val="both"/>
              <w:rPr>
                <w:sz w:val="20"/>
              </w:rPr>
            </w:pPr>
          </w:p>
        </w:tc>
      </w:tr>
      <w:tr w:rsidR="00810B62" w:rsidTr="00A376F6">
        <w:trPr>
          <w:trHeight w:val="294"/>
        </w:trPr>
        <w:tc>
          <w:tcPr>
            <w:tcW w:w="2050" w:type="dxa"/>
          </w:tcPr>
          <w:p w:rsidR="00810B62" w:rsidRDefault="00810B62" w:rsidP="00A376F6">
            <w:pPr>
              <w:jc w:val="both"/>
              <w:rPr>
                <w:b/>
                <w:bCs/>
                <w:sz w:val="20"/>
              </w:rPr>
            </w:pPr>
            <w:r>
              <w:rPr>
                <w:b/>
                <w:bCs/>
                <w:sz w:val="20"/>
              </w:rPr>
              <w:t>Titkár</w:t>
            </w:r>
          </w:p>
        </w:tc>
        <w:tc>
          <w:tcPr>
            <w:tcW w:w="1800" w:type="dxa"/>
          </w:tcPr>
          <w:p w:rsidR="00810B62" w:rsidRDefault="00810B62" w:rsidP="00A376F6">
            <w:pPr>
              <w:jc w:val="both"/>
              <w:rPr>
                <w:sz w:val="20"/>
              </w:rPr>
            </w:pPr>
          </w:p>
        </w:tc>
        <w:tc>
          <w:tcPr>
            <w:tcW w:w="2520" w:type="dxa"/>
          </w:tcPr>
          <w:p w:rsidR="00810B62" w:rsidRDefault="00810B62" w:rsidP="00A376F6">
            <w:pPr>
              <w:jc w:val="both"/>
              <w:rPr>
                <w:sz w:val="20"/>
              </w:rPr>
            </w:pPr>
          </w:p>
        </w:tc>
        <w:tc>
          <w:tcPr>
            <w:tcW w:w="1620" w:type="dxa"/>
          </w:tcPr>
          <w:p w:rsidR="00810B62" w:rsidRDefault="00810B62" w:rsidP="00A376F6">
            <w:pPr>
              <w:jc w:val="both"/>
              <w:rPr>
                <w:sz w:val="20"/>
              </w:rPr>
            </w:pPr>
          </w:p>
        </w:tc>
        <w:tc>
          <w:tcPr>
            <w:tcW w:w="1620" w:type="dxa"/>
          </w:tcPr>
          <w:p w:rsidR="00810B62" w:rsidRDefault="00810B62" w:rsidP="00A376F6">
            <w:pPr>
              <w:jc w:val="both"/>
              <w:rPr>
                <w:sz w:val="20"/>
              </w:rPr>
            </w:pPr>
          </w:p>
        </w:tc>
      </w:tr>
      <w:tr w:rsidR="00810B62" w:rsidTr="00A376F6">
        <w:trPr>
          <w:cantSplit/>
          <w:trHeight w:val="401"/>
        </w:trPr>
        <w:tc>
          <w:tcPr>
            <w:tcW w:w="2050" w:type="dxa"/>
            <w:vMerge w:val="restart"/>
          </w:tcPr>
          <w:p w:rsidR="00810B62" w:rsidRDefault="00810B62" w:rsidP="00A376F6">
            <w:pPr>
              <w:jc w:val="both"/>
              <w:rPr>
                <w:sz w:val="20"/>
              </w:rPr>
            </w:pPr>
            <w:r>
              <w:rPr>
                <w:sz w:val="20"/>
              </w:rPr>
              <w:t xml:space="preserve">Vezetőségi </w:t>
            </w:r>
            <w:proofErr w:type="gramStart"/>
            <w:r>
              <w:rPr>
                <w:sz w:val="20"/>
              </w:rPr>
              <w:t>tag(</w:t>
            </w:r>
            <w:proofErr w:type="gramEnd"/>
            <w:r>
              <w:rPr>
                <w:sz w:val="20"/>
              </w:rPr>
              <w:t>ok)</w:t>
            </w:r>
          </w:p>
        </w:tc>
        <w:tc>
          <w:tcPr>
            <w:tcW w:w="1800" w:type="dxa"/>
          </w:tcPr>
          <w:p w:rsidR="00810B62" w:rsidRDefault="00810B62" w:rsidP="00A376F6">
            <w:pPr>
              <w:jc w:val="both"/>
              <w:rPr>
                <w:sz w:val="20"/>
              </w:rPr>
            </w:pPr>
          </w:p>
        </w:tc>
        <w:tc>
          <w:tcPr>
            <w:tcW w:w="2520" w:type="dxa"/>
          </w:tcPr>
          <w:p w:rsidR="00810B62" w:rsidRDefault="00810B62" w:rsidP="00A376F6">
            <w:pPr>
              <w:jc w:val="both"/>
              <w:rPr>
                <w:sz w:val="20"/>
              </w:rPr>
            </w:pPr>
          </w:p>
        </w:tc>
        <w:tc>
          <w:tcPr>
            <w:tcW w:w="1620" w:type="dxa"/>
          </w:tcPr>
          <w:p w:rsidR="00810B62" w:rsidRDefault="00810B62" w:rsidP="00A376F6">
            <w:pPr>
              <w:jc w:val="both"/>
              <w:rPr>
                <w:sz w:val="20"/>
              </w:rPr>
            </w:pPr>
          </w:p>
        </w:tc>
        <w:tc>
          <w:tcPr>
            <w:tcW w:w="1620" w:type="dxa"/>
          </w:tcPr>
          <w:p w:rsidR="00810B62" w:rsidRDefault="00810B62" w:rsidP="00A376F6">
            <w:pPr>
              <w:jc w:val="both"/>
              <w:rPr>
                <w:sz w:val="20"/>
              </w:rPr>
            </w:pPr>
          </w:p>
        </w:tc>
      </w:tr>
      <w:tr w:rsidR="00810B62" w:rsidTr="00A376F6">
        <w:trPr>
          <w:cantSplit/>
          <w:trHeight w:val="335"/>
        </w:trPr>
        <w:tc>
          <w:tcPr>
            <w:tcW w:w="2050" w:type="dxa"/>
            <w:vMerge/>
          </w:tcPr>
          <w:p w:rsidR="00810B62" w:rsidRDefault="00810B62" w:rsidP="00A376F6">
            <w:pPr>
              <w:jc w:val="both"/>
              <w:rPr>
                <w:sz w:val="20"/>
              </w:rPr>
            </w:pPr>
          </w:p>
        </w:tc>
        <w:tc>
          <w:tcPr>
            <w:tcW w:w="1800" w:type="dxa"/>
          </w:tcPr>
          <w:p w:rsidR="00810B62" w:rsidRDefault="00810B62" w:rsidP="00A376F6">
            <w:pPr>
              <w:jc w:val="both"/>
              <w:rPr>
                <w:sz w:val="20"/>
              </w:rPr>
            </w:pPr>
          </w:p>
        </w:tc>
        <w:tc>
          <w:tcPr>
            <w:tcW w:w="2520" w:type="dxa"/>
          </w:tcPr>
          <w:p w:rsidR="00810B62" w:rsidRDefault="00810B62" w:rsidP="00A376F6">
            <w:pPr>
              <w:jc w:val="both"/>
              <w:rPr>
                <w:sz w:val="20"/>
              </w:rPr>
            </w:pPr>
          </w:p>
        </w:tc>
        <w:tc>
          <w:tcPr>
            <w:tcW w:w="1620" w:type="dxa"/>
          </w:tcPr>
          <w:p w:rsidR="00810B62" w:rsidRDefault="00810B62" w:rsidP="00A376F6">
            <w:pPr>
              <w:jc w:val="both"/>
              <w:rPr>
                <w:sz w:val="20"/>
              </w:rPr>
            </w:pPr>
          </w:p>
        </w:tc>
        <w:tc>
          <w:tcPr>
            <w:tcW w:w="1620" w:type="dxa"/>
          </w:tcPr>
          <w:p w:rsidR="00810B62" w:rsidRDefault="00810B62" w:rsidP="00A376F6">
            <w:pPr>
              <w:jc w:val="both"/>
              <w:rPr>
                <w:sz w:val="20"/>
              </w:rPr>
            </w:pPr>
          </w:p>
        </w:tc>
      </w:tr>
      <w:tr w:rsidR="00810B62" w:rsidTr="00A376F6">
        <w:trPr>
          <w:cantSplit/>
          <w:trHeight w:val="351"/>
        </w:trPr>
        <w:tc>
          <w:tcPr>
            <w:tcW w:w="2050" w:type="dxa"/>
            <w:vMerge/>
          </w:tcPr>
          <w:p w:rsidR="00810B62" w:rsidRDefault="00810B62" w:rsidP="00A376F6">
            <w:pPr>
              <w:jc w:val="both"/>
              <w:rPr>
                <w:sz w:val="20"/>
              </w:rPr>
            </w:pPr>
          </w:p>
        </w:tc>
        <w:tc>
          <w:tcPr>
            <w:tcW w:w="1800" w:type="dxa"/>
          </w:tcPr>
          <w:p w:rsidR="00810B62" w:rsidRDefault="00810B62" w:rsidP="00A376F6">
            <w:pPr>
              <w:jc w:val="both"/>
              <w:rPr>
                <w:sz w:val="20"/>
              </w:rPr>
            </w:pPr>
          </w:p>
        </w:tc>
        <w:tc>
          <w:tcPr>
            <w:tcW w:w="2520" w:type="dxa"/>
          </w:tcPr>
          <w:p w:rsidR="00810B62" w:rsidRDefault="00810B62" w:rsidP="00A376F6">
            <w:pPr>
              <w:jc w:val="both"/>
              <w:rPr>
                <w:sz w:val="20"/>
              </w:rPr>
            </w:pPr>
          </w:p>
        </w:tc>
        <w:tc>
          <w:tcPr>
            <w:tcW w:w="1620" w:type="dxa"/>
          </w:tcPr>
          <w:p w:rsidR="00810B62" w:rsidRDefault="00810B62" w:rsidP="00A376F6">
            <w:pPr>
              <w:jc w:val="both"/>
              <w:rPr>
                <w:sz w:val="20"/>
              </w:rPr>
            </w:pPr>
          </w:p>
        </w:tc>
        <w:tc>
          <w:tcPr>
            <w:tcW w:w="1620" w:type="dxa"/>
          </w:tcPr>
          <w:p w:rsidR="00810B62" w:rsidRDefault="00810B62" w:rsidP="00A376F6">
            <w:pPr>
              <w:jc w:val="both"/>
              <w:rPr>
                <w:sz w:val="20"/>
              </w:rPr>
            </w:pPr>
          </w:p>
        </w:tc>
      </w:tr>
      <w:tr w:rsidR="00810B62" w:rsidTr="00A376F6">
        <w:trPr>
          <w:cantSplit/>
          <w:trHeight w:val="352"/>
        </w:trPr>
        <w:tc>
          <w:tcPr>
            <w:tcW w:w="2050" w:type="dxa"/>
            <w:vMerge/>
          </w:tcPr>
          <w:p w:rsidR="00810B62" w:rsidRDefault="00810B62" w:rsidP="00A376F6">
            <w:pPr>
              <w:jc w:val="both"/>
              <w:rPr>
                <w:sz w:val="20"/>
              </w:rPr>
            </w:pPr>
          </w:p>
        </w:tc>
        <w:tc>
          <w:tcPr>
            <w:tcW w:w="1800" w:type="dxa"/>
          </w:tcPr>
          <w:p w:rsidR="00810B62" w:rsidRDefault="00810B62" w:rsidP="00A376F6">
            <w:pPr>
              <w:jc w:val="both"/>
              <w:rPr>
                <w:sz w:val="20"/>
              </w:rPr>
            </w:pPr>
          </w:p>
        </w:tc>
        <w:tc>
          <w:tcPr>
            <w:tcW w:w="2520" w:type="dxa"/>
          </w:tcPr>
          <w:p w:rsidR="00810B62" w:rsidRDefault="00810B62" w:rsidP="00A376F6">
            <w:pPr>
              <w:jc w:val="both"/>
              <w:rPr>
                <w:sz w:val="20"/>
              </w:rPr>
            </w:pPr>
          </w:p>
        </w:tc>
        <w:tc>
          <w:tcPr>
            <w:tcW w:w="1620" w:type="dxa"/>
          </w:tcPr>
          <w:p w:rsidR="00810B62" w:rsidRDefault="00810B62" w:rsidP="00A376F6">
            <w:pPr>
              <w:jc w:val="both"/>
              <w:rPr>
                <w:sz w:val="20"/>
              </w:rPr>
            </w:pPr>
          </w:p>
        </w:tc>
        <w:tc>
          <w:tcPr>
            <w:tcW w:w="1620" w:type="dxa"/>
          </w:tcPr>
          <w:p w:rsidR="00810B62" w:rsidRDefault="00810B62" w:rsidP="00A376F6">
            <w:pPr>
              <w:jc w:val="both"/>
              <w:rPr>
                <w:sz w:val="20"/>
              </w:rPr>
            </w:pPr>
          </w:p>
        </w:tc>
      </w:tr>
      <w:tr w:rsidR="00810B62" w:rsidTr="00A376F6">
        <w:trPr>
          <w:cantSplit/>
          <w:trHeight w:val="368"/>
        </w:trPr>
        <w:tc>
          <w:tcPr>
            <w:tcW w:w="2050" w:type="dxa"/>
            <w:vMerge w:val="restart"/>
          </w:tcPr>
          <w:p w:rsidR="00810B62" w:rsidRDefault="00810B62" w:rsidP="00A376F6">
            <w:pPr>
              <w:jc w:val="both"/>
              <w:rPr>
                <w:sz w:val="20"/>
              </w:rPr>
            </w:pPr>
            <w:proofErr w:type="gramStart"/>
            <w:r>
              <w:rPr>
                <w:sz w:val="20"/>
              </w:rPr>
              <w:t>Küldött(</w:t>
            </w:r>
            <w:proofErr w:type="spellStart"/>
            <w:proofErr w:type="gramEnd"/>
            <w:r>
              <w:rPr>
                <w:sz w:val="20"/>
              </w:rPr>
              <w:t>ek</w:t>
            </w:r>
            <w:proofErr w:type="spellEnd"/>
            <w:r>
              <w:rPr>
                <w:sz w:val="20"/>
              </w:rPr>
              <w:t>)</w:t>
            </w:r>
          </w:p>
        </w:tc>
        <w:tc>
          <w:tcPr>
            <w:tcW w:w="1800" w:type="dxa"/>
          </w:tcPr>
          <w:p w:rsidR="00810B62" w:rsidRDefault="00810B62" w:rsidP="00A376F6">
            <w:pPr>
              <w:jc w:val="both"/>
              <w:rPr>
                <w:sz w:val="20"/>
              </w:rPr>
            </w:pPr>
          </w:p>
        </w:tc>
        <w:tc>
          <w:tcPr>
            <w:tcW w:w="2520" w:type="dxa"/>
          </w:tcPr>
          <w:p w:rsidR="00810B62" w:rsidRDefault="00810B62" w:rsidP="00A376F6">
            <w:pPr>
              <w:jc w:val="both"/>
              <w:rPr>
                <w:sz w:val="20"/>
              </w:rPr>
            </w:pPr>
          </w:p>
        </w:tc>
        <w:tc>
          <w:tcPr>
            <w:tcW w:w="1620" w:type="dxa"/>
          </w:tcPr>
          <w:p w:rsidR="00810B62" w:rsidRDefault="00810B62" w:rsidP="00A376F6">
            <w:pPr>
              <w:jc w:val="both"/>
              <w:rPr>
                <w:sz w:val="20"/>
              </w:rPr>
            </w:pPr>
          </w:p>
        </w:tc>
        <w:tc>
          <w:tcPr>
            <w:tcW w:w="1620" w:type="dxa"/>
          </w:tcPr>
          <w:p w:rsidR="00810B62" w:rsidRDefault="00810B62" w:rsidP="00A376F6">
            <w:pPr>
              <w:jc w:val="both"/>
              <w:rPr>
                <w:sz w:val="20"/>
              </w:rPr>
            </w:pPr>
          </w:p>
        </w:tc>
      </w:tr>
      <w:tr w:rsidR="00810B62" w:rsidTr="00A376F6">
        <w:trPr>
          <w:cantSplit/>
          <w:trHeight w:val="335"/>
        </w:trPr>
        <w:tc>
          <w:tcPr>
            <w:tcW w:w="2050" w:type="dxa"/>
            <w:vMerge/>
          </w:tcPr>
          <w:p w:rsidR="00810B62" w:rsidRDefault="00810B62" w:rsidP="00A376F6">
            <w:pPr>
              <w:jc w:val="both"/>
              <w:rPr>
                <w:sz w:val="20"/>
              </w:rPr>
            </w:pPr>
          </w:p>
        </w:tc>
        <w:tc>
          <w:tcPr>
            <w:tcW w:w="1800" w:type="dxa"/>
          </w:tcPr>
          <w:p w:rsidR="00810B62" w:rsidRDefault="00810B62" w:rsidP="00A376F6">
            <w:pPr>
              <w:jc w:val="both"/>
              <w:rPr>
                <w:sz w:val="20"/>
              </w:rPr>
            </w:pPr>
          </w:p>
        </w:tc>
        <w:tc>
          <w:tcPr>
            <w:tcW w:w="2520" w:type="dxa"/>
          </w:tcPr>
          <w:p w:rsidR="00810B62" w:rsidRDefault="00810B62" w:rsidP="00A376F6">
            <w:pPr>
              <w:jc w:val="both"/>
              <w:rPr>
                <w:sz w:val="20"/>
              </w:rPr>
            </w:pPr>
          </w:p>
        </w:tc>
        <w:tc>
          <w:tcPr>
            <w:tcW w:w="1620" w:type="dxa"/>
          </w:tcPr>
          <w:p w:rsidR="00810B62" w:rsidRDefault="00810B62" w:rsidP="00A376F6">
            <w:pPr>
              <w:jc w:val="both"/>
              <w:rPr>
                <w:sz w:val="20"/>
              </w:rPr>
            </w:pPr>
          </w:p>
        </w:tc>
        <w:tc>
          <w:tcPr>
            <w:tcW w:w="1620" w:type="dxa"/>
          </w:tcPr>
          <w:p w:rsidR="00810B62" w:rsidRDefault="00810B62" w:rsidP="00A376F6">
            <w:pPr>
              <w:jc w:val="both"/>
              <w:rPr>
                <w:sz w:val="20"/>
              </w:rPr>
            </w:pPr>
          </w:p>
        </w:tc>
      </w:tr>
      <w:tr w:rsidR="00810B62" w:rsidTr="00A376F6">
        <w:trPr>
          <w:cantSplit/>
          <w:trHeight w:val="351"/>
        </w:trPr>
        <w:tc>
          <w:tcPr>
            <w:tcW w:w="2050" w:type="dxa"/>
            <w:vMerge/>
          </w:tcPr>
          <w:p w:rsidR="00810B62" w:rsidRDefault="00810B62" w:rsidP="00A376F6">
            <w:pPr>
              <w:jc w:val="both"/>
              <w:rPr>
                <w:sz w:val="20"/>
              </w:rPr>
            </w:pPr>
          </w:p>
        </w:tc>
        <w:tc>
          <w:tcPr>
            <w:tcW w:w="1800" w:type="dxa"/>
          </w:tcPr>
          <w:p w:rsidR="00810B62" w:rsidRDefault="00810B62" w:rsidP="00A376F6">
            <w:pPr>
              <w:jc w:val="both"/>
              <w:rPr>
                <w:sz w:val="20"/>
              </w:rPr>
            </w:pPr>
          </w:p>
        </w:tc>
        <w:tc>
          <w:tcPr>
            <w:tcW w:w="2520" w:type="dxa"/>
          </w:tcPr>
          <w:p w:rsidR="00810B62" w:rsidRDefault="00810B62" w:rsidP="00A376F6">
            <w:pPr>
              <w:jc w:val="both"/>
              <w:rPr>
                <w:sz w:val="20"/>
              </w:rPr>
            </w:pPr>
          </w:p>
        </w:tc>
        <w:tc>
          <w:tcPr>
            <w:tcW w:w="1620" w:type="dxa"/>
          </w:tcPr>
          <w:p w:rsidR="00810B62" w:rsidRDefault="00810B62" w:rsidP="00A376F6">
            <w:pPr>
              <w:jc w:val="both"/>
              <w:rPr>
                <w:sz w:val="20"/>
              </w:rPr>
            </w:pPr>
          </w:p>
        </w:tc>
        <w:tc>
          <w:tcPr>
            <w:tcW w:w="1620" w:type="dxa"/>
          </w:tcPr>
          <w:p w:rsidR="00810B62" w:rsidRDefault="00810B62" w:rsidP="00A376F6">
            <w:pPr>
              <w:jc w:val="both"/>
              <w:rPr>
                <w:sz w:val="20"/>
              </w:rPr>
            </w:pPr>
          </w:p>
        </w:tc>
      </w:tr>
      <w:tr w:rsidR="00810B62" w:rsidTr="00A376F6">
        <w:trPr>
          <w:cantSplit/>
          <w:trHeight w:val="335"/>
        </w:trPr>
        <w:tc>
          <w:tcPr>
            <w:tcW w:w="2050" w:type="dxa"/>
            <w:vMerge/>
          </w:tcPr>
          <w:p w:rsidR="00810B62" w:rsidRDefault="00810B62" w:rsidP="00A376F6">
            <w:pPr>
              <w:jc w:val="both"/>
              <w:rPr>
                <w:sz w:val="20"/>
              </w:rPr>
            </w:pPr>
          </w:p>
        </w:tc>
        <w:tc>
          <w:tcPr>
            <w:tcW w:w="1800" w:type="dxa"/>
          </w:tcPr>
          <w:p w:rsidR="00810B62" w:rsidRDefault="00810B62" w:rsidP="00A376F6">
            <w:pPr>
              <w:jc w:val="both"/>
              <w:rPr>
                <w:sz w:val="20"/>
              </w:rPr>
            </w:pPr>
          </w:p>
        </w:tc>
        <w:tc>
          <w:tcPr>
            <w:tcW w:w="2520" w:type="dxa"/>
          </w:tcPr>
          <w:p w:rsidR="00810B62" w:rsidRDefault="00810B62" w:rsidP="00A376F6">
            <w:pPr>
              <w:jc w:val="both"/>
              <w:rPr>
                <w:sz w:val="20"/>
              </w:rPr>
            </w:pPr>
          </w:p>
        </w:tc>
        <w:tc>
          <w:tcPr>
            <w:tcW w:w="1620" w:type="dxa"/>
          </w:tcPr>
          <w:p w:rsidR="00810B62" w:rsidRDefault="00810B62" w:rsidP="00A376F6">
            <w:pPr>
              <w:jc w:val="both"/>
              <w:rPr>
                <w:sz w:val="20"/>
              </w:rPr>
            </w:pPr>
          </w:p>
        </w:tc>
        <w:tc>
          <w:tcPr>
            <w:tcW w:w="1620" w:type="dxa"/>
          </w:tcPr>
          <w:p w:rsidR="00810B62" w:rsidRDefault="00810B62" w:rsidP="00A376F6">
            <w:pPr>
              <w:jc w:val="both"/>
              <w:rPr>
                <w:sz w:val="20"/>
              </w:rPr>
            </w:pPr>
          </w:p>
        </w:tc>
      </w:tr>
    </w:tbl>
    <w:p w:rsidR="00810B62" w:rsidRDefault="00810B62" w:rsidP="00810B62"/>
    <w:p w:rsidR="00810B62" w:rsidRDefault="00810B62" w:rsidP="00810B62"/>
    <w:p w:rsidR="00313F09" w:rsidRDefault="00313F09">
      <w:pPr>
        <w:spacing w:line="240" w:lineRule="auto"/>
      </w:pPr>
      <w:r>
        <w:br w:type="page"/>
      </w:r>
    </w:p>
    <w:p w:rsidR="00810B62" w:rsidRDefault="00810B62" w:rsidP="00810B62">
      <w:r>
        <w:lastRenderedPageBreak/>
        <w:t xml:space="preserve">17.) Az országos </w:t>
      </w:r>
      <w:r w:rsidR="00AE76AC">
        <w:t>tisztségviselő posztokra jelöltek közül</w:t>
      </w:r>
      <w:r>
        <w:t xml:space="preserve"> a többségi </w:t>
      </w:r>
      <w:r w:rsidR="00AE76AC">
        <w:t xml:space="preserve">szavazattal ajánlottak neve, a </w:t>
      </w:r>
      <w:r>
        <w:t>szavazatok száma: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4320"/>
        <w:gridCol w:w="1042"/>
      </w:tblGrid>
      <w:tr w:rsidR="00810B62" w:rsidTr="00A376F6">
        <w:tc>
          <w:tcPr>
            <w:tcW w:w="3850" w:type="dxa"/>
          </w:tcPr>
          <w:p w:rsidR="00810B62" w:rsidRDefault="00810B62" w:rsidP="00A376F6">
            <w:pPr>
              <w:jc w:val="center"/>
            </w:pPr>
          </w:p>
        </w:tc>
        <w:tc>
          <w:tcPr>
            <w:tcW w:w="4320" w:type="dxa"/>
          </w:tcPr>
          <w:p w:rsidR="00810B62" w:rsidRDefault="00810B62" w:rsidP="00A376F6">
            <w:pPr>
              <w:jc w:val="center"/>
            </w:pPr>
            <w:r>
              <w:t>Név</w:t>
            </w:r>
          </w:p>
        </w:tc>
        <w:tc>
          <w:tcPr>
            <w:tcW w:w="1042" w:type="dxa"/>
          </w:tcPr>
          <w:p w:rsidR="00810B62" w:rsidRDefault="00810B62" w:rsidP="00A376F6">
            <w:pPr>
              <w:jc w:val="center"/>
            </w:pPr>
            <w:r>
              <w:t xml:space="preserve"> szavazat</w:t>
            </w:r>
          </w:p>
        </w:tc>
      </w:tr>
      <w:tr w:rsidR="00810B62" w:rsidTr="00A376F6">
        <w:tc>
          <w:tcPr>
            <w:tcW w:w="3850" w:type="dxa"/>
          </w:tcPr>
          <w:p w:rsidR="00810B62" w:rsidRDefault="00810B62" w:rsidP="00A376F6">
            <w:pPr>
              <w:jc w:val="both"/>
            </w:pPr>
            <w:r>
              <w:t>OEE elnök</w:t>
            </w:r>
          </w:p>
        </w:tc>
        <w:tc>
          <w:tcPr>
            <w:tcW w:w="4320" w:type="dxa"/>
          </w:tcPr>
          <w:p w:rsidR="00810B62" w:rsidRDefault="00810B62" w:rsidP="00A376F6">
            <w:pPr>
              <w:jc w:val="both"/>
            </w:pPr>
          </w:p>
        </w:tc>
        <w:tc>
          <w:tcPr>
            <w:tcW w:w="1042" w:type="dxa"/>
          </w:tcPr>
          <w:p w:rsidR="00810B62" w:rsidRDefault="00810B62" w:rsidP="00A376F6">
            <w:pPr>
              <w:jc w:val="both"/>
            </w:pPr>
          </w:p>
        </w:tc>
      </w:tr>
      <w:tr w:rsidR="00810B62" w:rsidTr="00A376F6">
        <w:tc>
          <w:tcPr>
            <w:tcW w:w="3850" w:type="dxa"/>
          </w:tcPr>
          <w:p w:rsidR="00810B62" w:rsidRDefault="00B01641" w:rsidP="00A376F6">
            <w:pPr>
              <w:jc w:val="both"/>
            </w:pPr>
            <w:r>
              <w:t>OEE régióképviselő</w:t>
            </w:r>
          </w:p>
        </w:tc>
        <w:tc>
          <w:tcPr>
            <w:tcW w:w="4320" w:type="dxa"/>
          </w:tcPr>
          <w:p w:rsidR="00810B62" w:rsidRDefault="00810B62" w:rsidP="00A376F6">
            <w:pPr>
              <w:jc w:val="both"/>
            </w:pPr>
          </w:p>
        </w:tc>
        <w:tc>
          <w:tcPr>
            <w:tcW w:w="1042" w:type="dxa"/>
          </w:tcPr>
          <w:p w:rsidR="00810B62" w:rsidRDefault="00810B62" w:rsidP="00A376F6">
            <w:pPr>
              <w:jc w:val="both"/>
            </w:pPr>
          </w:p>
        </w:tc>
      </w:tr>
      <w:tr w:rsidR="00B01641" w:rsidTr="00A376F6">
        <w:tc>
          <w:tcPr>
            <w:tcW w:w="3850" w:type="dxa"/>
          </w:tcPr>
          <w:p w:rsidR="00B01641" w:rsidRDefault="00B01641" w:rsidP="00A376F6">
            <w:pPr>
              <w:jc w:val="both"/>
            </w:pPr>
            <w:r>
              <w:t>Ellenőrző Bizottság elnök</w:t>
            </w: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sidP="00A376F6">
            <w:pPr>
              <w:jc w:val="both"/>
            </w:pPr>
            <w:r>
              <w:t>Ellenőrző Bizottság tagja</w:t>
            </w: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sidP="00A376F6">
            <w:pPr>
              <w:jc w:val="both"/>
            </w:pPr>
            <w:r>
              <w:t>Ellenőrző Bizottság tagja</w:t>
            </w: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sidP="00A376F6">
            <w:pPr>
              <w:jc w:val="both"/>
            </w:pPr>
            <w:r>
              <w:t>Ellenőrző Bizottság tagja</w:t>
            </w: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sidP="00A376F6">
            <w:pPr>
              <w:jc w:val="both"/>
            </w:pPr>
            <w:r>
              <w:t>Ellenőrző Bizottság tagja</w:t>
            </w: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sidP="00B01641">
            <w:pPr>
              <w:jc w:val="both"/>
            </w:pP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sidP="00A376F6">
            <w:pPr>
              <w:jc w:val="both"/>
            </w:pP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sidP="00A376F6">
            <w:pPr>
              <w:jc w:val="both"/>
            </w:pP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sidP="00A376F6">
            <w:pPr>
              <w:jc w:val="both"/>
            </w:pPr>
          </w:p>
        </w:tc>
        <w:tc>
          <w:tcPr>
            <w:tcW w:w="4320" w:type="dxa"/>
          </w:tcPr>
          <w:p w:rsidR="00B01641" w:rsidRDefault="00B01641" w:rsidP="00A376F6">
            <w:pPr>
              <w:jc w:val="both"/>
            </w:pPr>
          </w:p>
        </w:tc>
        <w:tc>
          <w:tcPr>
            <w:tcW w:w="1042" w:type="dxa"/>
          </w:tcPr>
          <w:p w:rsidR="00B01641" w:rsidRDefault="00B01641" w:rsidP="00A376F6">
            <w:pPr>
              <w:jc w:val="both"/>
            </w:pPr>
          </w:p>
        </w:tc>
      </w:tr>
    </w:tbl>
    <w:p w:rsidR="00810B62" w:rsidRDefault="00810B62" w:rsidP="00810B62"/>
    <w:p w:rsidR="00810B62" w:rsidRDefault="00810B62" w:rsidP="00810B62">
      <w:r>
        <w:t>18.) A jelöléssel, választással kapcsolatban esetleg felmerült vitás kérdések, benyújtott kifogások, illetve ezekkel összefüggésben hozott döntések, rövid ismertetése:</w:t>
      </w:r>
    </w:p>
    <w:p w:rsidR="00810B62" w:rsidRDefault="00810B62" w:rsidP="00810B62"/>
    <w:p w:rsidR="00810B62" w:rsidRDefault="00810B62" w:rsidP="00810B62"/>
    <w:p w:rsidR="00810B62" w:rsidRDefault="00810B62" w:rsidP="00810B62"/>
    <w:p w:rsidR="00810B62" w:rsidRDefault="00810B62" w:rsidP="00810B62"/>
    <w:p w:rsidR="00810B62" w:rsidRDefault="00810B62" w:rsidP="00810B62"/>
    <w:p w:rsidR="00810B62" w:rsidRDefault="00810B62" w:rsidP="00810B62">
      <w:r>
        <w:t>19.) Egyebek:</w:t>
      </w:r>
    </w:p>
    <w:p w:rsidR="00810B62" w:rsidRDefault="00810B62" w:rsidP="00810B62"/>
    <w:p w:rsidR="00810B62" w:rsidRDefault="00810B62" w:rsidP="00810B62">
      <w:r>
        <w:t xml:space="preserve">                                                                       </w:t>
      </w:r>
    </w:p>
    <w:p w:rsidR="00810B62" w:rsidRDefault="00810B62" w:rsidP="00810B62">
      <w:pPr>
        <w:jc w:val="center"/>
      </w:pPr>
      <w:proofErr w:type="spellStart"/>
      <w:r>
        <w:t>Kmf</w:t>
      </w:r>
      <w:proofErr w:type="spellEnd"/>
      <w:r>
        <w:t>.</w:t>
      </w:r>
    </w:p>
    <w:p w:rsidR="00810B62" w:rsidRDefault="00810B62" w:rsidP="00810B62"/>
    <w:p w:rsidR="00810B62" w:rsidRDefault="00AE76AC" w:rsidP="00810B62">
      <w:r>
        <w:t>Jelen jegyzőkönyv készült</w:t>
      </w:r>
      <w:r w:rsidR="00810B62">
        <w:t xml:space="preserve"> 2 példányban</w:t>
      </w:r>
    </w:p>
    <w:p w:rsidR="00810B62" w:rsidRDefault="00810B62" w:rsidP="00810B62">
      <w:r>
        <w:t>1. Példányt a Helyi Csoportnál egy évig meg kell őrizni (mellékleteivel együtt)</w:t>
      </w:r>
    </w:p>
    <w:p w:rsidR="00810B62" w:rsidRDefault="00810B62" w:rsidP="00810B62">
      <w:r>
        <w:t xml:space="preserve">2. példányt az </w:t>
      </w:r>
      <w:proofErr w:type="spellStart"/>
      <w:r>
        <w:t>OVB-nak</w:t>
      </w:r>
      <w:proofErr w:type="spellEnd"/>
      <w:r>
        <w:t xml:space="preserve"> meg kell küldeni</w:t>
      </w:r>
      <w:proofErr w:type="gramStart"/>
      <w:r>
        <w:t>, …</w:t>
      </w:r>
      <w:proofErr w:type="gramEnd"/>
      <w:r>
        <w:t>…………………. –ig.</w:t>
      </w:r>
    </w:p>
    <w:p w:rsidR="00810B62" w:rsidRDefault="00810B62" w:rsidP="00810B62"/>
    <w:p w:rsidR="00810B62" w:rsidRDefault="00810B62" w:rsidP="00810B62">
      <w:r>
        <w:t>Aláírásunkkal hitelesítjük:</w:t>
      </w:r>
    </w:p>
    <w:p w:rsidR="00810B62" w:rsidRDefault="00810B62" w:rsidP="00810B62">
      <w:r>
        <w:t>Helyi Választási Bizottság elnöke</w:t>
      </w:r>
      <w:proofErr w:type="gramStart"/>
      <w:r>
        <w:t>……………………..,</w:t>
      </w:r>
      <w:proofErr w:type="gramEnd"/>
      <w:r>
        <w:t xml:space="preserve"> tagjai:……………………….</w:t>
      </w:r>
    </w:p>
    <w:p w:rsidR="00810B62" w:rsidRDefault="00810B62" w:rsidP="00810B62"/>
    <w:p w:rsidR="00810B62" w:rsidRDefault="00810B62" w:rsidP="00810B62">
      <w:r>
        <w:t xml:space="preserve">                                                                                                  ………………………..</w:t>
      </w:r>
    </w:p>
    <w:p w:rsidR="00810B62" w:rsidRDefault="00810B62" w:rsidP="00810B62">
      <w:r>
        <w:t xml:space="preserve"> Országos Választási bizottság képviselője</w:t>
      </w:r>
      <w:proofErr w:type="gramStart"/>
      <w:r>
        <w:t>:      …</w:t>
      </w:r>
      <w:proofErr w:type="gramEnd"/>
      <w:r>
        <w:t xml:space="preserve">……………………                                                                                                </w:t>
      </w:r>
    </w:p>
    <w:p w:rsidR="00810B62" w:rsidRDefault="00810B62" w:rsidP="00810B62">
      <w:r>
        <w:t xml:space="preserve">Mellékletek: </w:t>
      </w:r>
    </w:p>
    <w:p w:rsidR="00810B62" w:rsidRDefault="00AE76AC" w:rsidP="00810B62">
      <w:pPr>
        <w:numPr>
          <w:ilvl w:val="0"/>
          <w:numId w:val="7"/>
        </w:numPr>
        <w:spacing w:line="240" w:lineRule="auto"/>
      </w:pPr>
      <w:proofErr w:type="gramStart"/>
      <w:r>
        <w:t>példány :</w:t>
      </w:r>
      <w:proofErr w:type="gramEnd"/>
      <w:r>
        <w:t xml:space="preserve"> </w:t>
      </w:r>
      <w:r>
        <w:tab/>
      </w:r>
      <w:r w:rsidR="00810B62">
        <w:t>jelölő lista</w:t>
      </w:r>
    </w:p>
    <w:p w:rsidR="00810B62" w:rsidRDefault="00AE76AC" w:rsidP="00AE76AC">
      <w:pPr>
        <w:tabs>
          <w:tab w:val="left" w:pos="2127"/>
        </w:tabs>
      </w:pPr>
      <w:r>
        <w:tab/>
      </w:r>
      <w:r w:rsidR="00810B62">
        <w:t>…</w:t>
      </w:r>
      <w:proofErr w:type="gramStart"/>
      <w:r w:rsidR="00810B62">
        <w:t>……..</w:t>
      </w:r>
      <w:proofErr w:type="gramEnd"/>
      <w:r w:rsidR="00810B62">
        <w:t xml:space="preserve"> db, érvényes</w:t>
      </w:r>
    </w:p>
    <w:p w:rsidR="00810B62" w:rsidRDefault="00AE76AC" w:rsidP="00AE76AC">
      <w:pPr>
        <w:tabs>
          <w:tab w:val="left" w:pos="2127"/>
        </w:tabs>
      </w:pPr>
      <w:r>
        <w:tab/>
      </w:r>
      <w:r w:rsidR="00810B62">
        <w:t>…</w:t>
      </w:r>
      <w:proofErr w:type="gramStart"/>
      <w:r w:rsidR="00810B62">
        <w:t>……...</w:t>
      </w:r>
      <w:proofErr w:type="gramEnd"/>
      <w:r w:rsidR="00810B62">
        <w:t xml:space="preserve"> db, érvénytelen szavazó lap</w:t>
      </w:r>
    </w:p>
    <w:p w:rsidR="00810B62" w:rsidRDefault="00AE76AC" w:rsidP="00AE76AC">
      <w:pPr>
        <w:tabs>
          <w:tab w:val="left" w:pos="2127"/>
        </w:tabs>
      </w:pPr>
      <w:r>
        <w:tab/>
      </w:r>
      <w:r w:rsidR="00810B62">
        <w:t>Jelenléti ív másolata</w:t>
      </w:r>
    </w:p>
    <w:p w:rsidR="00810B62" w:rsidRDefault="00AE76AC" w:rsidP="00AE76AC">
      <w:pPr>
        <w:tabs>
          <w:tab w:val="left" w:pos="2127"/>
        </w:tabs>
      </w:pPr>
      <w:r>
        <w:tab/>
      </w:r>
      <w:r w:rsidR="00810B62">
        <w:t>Jegyzőkönyv a Helyi Választási Bizottság alakításáról (ha van)</w:t>
      </w:r>
    </w:p>
    <w:p w:rsidR="00810B62" w:rsidRDefault="00AE76AC" w:rsidP="00810B62">
      <w:pPr>
        <w:numPr>
          <w:ilvl w:val="0"/>
          <w:numId w:val="7"/>
        </w:numPr>
        <w:spacing w:line="240" w:lineRule="auto"/>
      </w:pPr>
      <w:proofErr w:type="gramStart"/>
      <w:r>
        <w:t>példány :</w:t>
      </w:r>
      <w:proofErr w:type="gramEnd"/>
      <w:r>
        <w:tab/>
      </w:r>
      <w:r w:rsidR="00810B62">
        <w:t>jelölő lista másolata</w:t>
      </w:r>
    </w:p>
    <w:p w:rsidR="00810B62" w:rsidRDefault="00AE76AC" w:rsidP="00AE76AC">
      <w:pPr>
        <w:tabs>
          <w:tab w:val="left" w:pos="2127"/>
        </w:tabs>
      </w:pPr>
      <w:r>
        <w:tab/>
      </w:r>
      <w:proofErr w:type="gramStart"/>
      <w:r w:rsidR="00810B62">
        <w:t>eredeti</w:t>
      </w:r>
      <w:proofErr w:type="gramEnd"/>
      <w:r w:rsidR="00810B62">
        <w:t xml:space="preserve"> jelenléti ív </w:t>
      </w:r>
    </w:p>
    <w:p w:rsidR="00810B62" w:rsidRDefault="00AE76AC" w:rsidP="00AE76AC">
      <w:pPr>
        <w:tabs>
          <w:tab w:val="left" w:pos="2127"/>
        </w:tabs>
      </w:pPr>
      <w:r>
        <w:tab/>
      </w:r>
      <w:r w:rsidR="00810B62">
        <w:t>Jegyzőkönyv másolat a Helyi Választási Bizottság alakításáról (ha van)</w:t>
      </w:r>
    </w:p>
    <w:p w:rsidR="00810B62" w:rsidRDefault="00AE76AC" w:rsidP="00AE76AC">
      <w:pPr>
        <w:tabs>
          <w:tab w:val="left" w:pos="2127"/>
        </w:tabs>
      </w:pPr>
      <w:r>
        <w:tab/>
      </w:r>
      <w:r w:rsidR="00810B62">
        <w:t>Összesítő, a szavazások eredményéről.</w:t>
      </w:r>
    </w:p>
    <w:p w:rsidR="00810B62" w:rsidRDefault="00810B62" w:rsidP="00810B62"/>
    <w:p w:rsidR="00AE76AC" w:rsidRDefault="00AE76AC">
      <w:pPr>
        <w:spacing w:line="240" w:lineRule="auto"/>
        <w:rPr>
          <w:b/>
        </w:rPr>
      </w:pPr>
      <w:r>
        <w:rPr>
          <w:b/>
        </w:rPr>
        <w:br w:type="page"/>
      </w:r>
    </w:p>
    <w:p w:rsidR="00810B62" w:rsidRDefault="00810B62" w:rsidP="00AE76AC">
      <w:pPr>
        <w:rPr>
          <w:b/>
        </w:rPr>
      </w:pPr>
    </w:p>
    <w:p w:rsidR="00810B62" w:rsidRDefault="00810B62" w:rsidP="00810B62">
      <w:pPr>
        <w:jc w:val="center"/>
        <w:rPr>
          <w:b/>
        </w:rPr>
      </w:pPr>
      <w:r>
        <w:rPr>
          <w:b/>
        </w:rPr>
        <w:t>Jegyzőkönyv</w:t>
      </w:r>
    </w:p>
    <w:p w:rsidR="00810B62" w:rsidRDefault="00810B62" w:rsidP="00810B62">
      <w:pPr>
        <w:jc w:val="center"/>
      </w:pPr>
      <w:proofErr w:type="gramStart"/>
      <w:r>
        <w:t>az</w:t>
      </w:r>
      <w:proofErr w:type="gramEnd"/>
      <w:r>
        <w:t xml:space="preserve"> Országos Erdészeti Egyesület </w:t>
      </w:r>
      <w:r w:rsidRPr="0061332A">
        <w:rPr>
          <w:b/>
        </w:rPr>
        <w:t>……………………..Szakosztálya</w:t>
      </w:r>
      <w:r>
        <w:t xml:space="preserve"> ……. évi tisztújító üléséről</w:t>
      </w:r>
    </w:p>
    <w:p w:rsidR="00810B62" w:rsidRDefault="00810B62" w:rsidP="00810B62"/>
    <w:p w:rsidR="00810B62" w:rsidRDefault="00810B62" w:rsidP="00810B62">
      <w:r>
        <w:t>1.) Levezető elnök:</w:t>
      </w:r>
    </w:p>
    <w:p w:rsidR="00810B62" w:rsidRDefault="00810B62" w:rsidP="00810B62">
      <w:r>
        <w:t>2.) A választás helye:</w:t>
      </w:r>
    </w:p>
    <w:p w:rsidR="00810B62" w:rsidRDefault="00810B62" w:rsidP="00810B62">
      <w:r>
        <w:t>3.) A választás időpontja:</w:t>
      </w:r>
    </w:p>
    <w:p w:rsidR="00810B62" w:rsidRDefault="00810B62" w:rsidP="00810B62">
      <w:r>
        <w:t>4.) Jelen vannak: jelenléti ív szerint</w:t>
      </w:r>
    </w:p>
    <w:p w:rsidR="00810B62" w:rsidRDefault="00810B62" w:rsidP="00810B62">
      <w:r>
        <w:t>5.) A Helyi Választási Bizottság megválasztásának leírása, (ha arról készült jegyzőkönyv, annak csatolása):</w:t>
      </w:r>
    </w:p>
    <w:p w:rsidR="00810B62" w:rsidRDefault="00810B62" w:rsidP="00810B62"/>
    <w:p w:rsidR="00810B62" w:rsidRDefault="00810B62" w:rsidP="00810B62"/>
    <w:p w:rsidR="00810B62" w:rsidRDefault="00810B62" w:rsidP="00810B62"/>
    <w:p w:rsidR="00141D8A" w:rsidRDefault="00141D8A" w:rsidP="00810B62"/>
    <w:p w:rsidR="00810B62" w:rsidRDefault="00810B62" w:rsidP="00810B6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340"/>
        <w:gridCol w:w="1804"/>
        <w:gridCol w:w="1256"/>
        <w:gridCol w:w="1402"/>
      </w:tblGrid>
      <w:tr w:rsidR="00810B62" w:rsidTr="00A376F6">
        <w:tc>
          <w:tcPr>
            <w:tcW w:w="2410" w:type="dxa"/>
          </w:tcPr>
          <w:p w:rsidR="00810B62" w:rsidRDefault="00810B62" w:rsidP="00A376F6">
            <w:pPr>
              <w:jc w:val="center"/>
              <w:rPr>
                <w:b/>
                <w:bCs/>
                <w:sz w:val="20"/>
              </w:rPr>
            </w:pPr>
          </w:p>
        </w:tc>
        <w:tc>
          <w:tcPr>
            <w:tcW w:w="2340" w:type="dxa"/>
          </w:tcPr>
          <w:p w:rsidR="00810B62" w:rsidRDefault="00810B62" w:rsidP="00A376F6">
            <w:pPr>
              <w:jc w:val="center"/>
              <w:rPr>
                <w:b/>
                <w:bCs/>
                <w:sz w:val="20"/>
              </w:rPr>
            </w:pPr>
            <w:r>
              <w:rPr>
                <w:b/>
                <w:bCs/>
                <w:sz w:val="20"/>
              </w:rPr>
              <w:t>Név</w:t>
            </w:r>
          </w:p>
        </w:tc>
        <w:tc>
          <w:tcPr>
            <w:tcW w:w="1804" w:type="dxa"/>
          </w:tcPr>
          <w:p w:rsidR="00810B62" w:rsidRDefault="00810B62" w:rsidP="00A376F6">
            <w:pPr>
              <w:jc w:val="center"/>
              <w:rPr>
                <w:b/>
                <w:bCs/>
                <w:sz w:val="20"/>
              </w:rPr>
            </w:pPr>
            <w:r>
              <w:rPr>
                <w:b/>
                <w:bCs/>
                <w:sz w:val="20"/>
              </w:rPr>
              <w:t>Lakcím</w:t>
            </w:r>
          </w:p>
        </w:tc>
        <w:tc>
          <w:tcPr>
            <w:tcW w:w="1256" w:type="dxa"/>
          </w:tcPr>
          <w:p w:rsidR="00810B62" w:rsidRDefault="00810B62" w:rsidP="00A376F6">
            <w:pPr>
              <w:jc w:val="center"/>
              <w:rPr>
                <w:b/>
                <w:bCs/>
                <w:sz w:val="20"/>
              </w:rPr>
            </w:pPr>
            <w:r>
              <w:rPr>
                <w:b/>
                <w:bCs/>
                <w:sz w:val="20"/>
              </w:rPr>
              <w:t>Email cím</w:t>
            </w:r>
          </w:p>
        </w:tc>
        <w:tc>
          <w:tcPr>
            <w:tcW w:w="1402" w:type="dxa"/>
          </w:tcPr>
          <w:p w:rsidR="00810B62" w:rsidRDefault="00810B62" w:rsidP="00A376F6">
            <w:pPr>
              <w:jc w:val="center"/>
              <w:rPr>
                <w:b/>
                <w:bCs/>
                <w:sz w:val="20"/>
              </w:rPr>
            </w:pPr>
            <w:r>
              <w:rPr>
                <w:b/>
                <w:bCs/>
                <w:sz w:val="20"/>
              </w:rPr>
              <w:t>telefon</w:t>
            </w:r>
          </w:p>
        </w:tc>
      </w:tr>
      <w:tr w:rsidR="00810B62" w:rsidTr="00A376F6">
        <w:tc>
          <w:tcPr>
            <w:tcW w:w="2410" w:type="dxa"/>
          </w:tcPr>
          <w:p w:rsidR="00810B62" w:rsidRDefault="00810B62" w:rsidP="00A376F6">
            <w:pPr>
              <w:jc w:val="both"/>
              <w:rPr>
                <w:b/>
                <w:bCs/>
                <w:sz w:val="20"/>
              </w:rPr>
            </w:pPr>
            <w:r>
              <w:rPr>
                <w:b/>
                <w:bCs/>
                <w:sz w:val="20"/>
              </w:rPr>
              <w:t>Választási bizottság elnöke</w:t>
            </w:r>
          </w:p>
        </w:tc>
        <w:tc>
          <w:tcPr>
            <w:tcW w:w="2340" w:type="dxa"/>
          </w:tcPr>
          <w:p w:rsidR="00810B62" w:rsidRDefault="00810B62" w:rsidP="00A376F6">
            <w:pPr>
              <w:jc w:val="both"/>
              <w:rPr>
                <w:b/>
                <w:bCs/>
                <w:sz w:val="20"/>
              </w:rPr>
            </w:pPr>
          </w:p>
        </w:tc>
        <w:tc>
          <w:tcPr>
            <w:tcW w:w="1804" w:type="dxa"/>
          </w:tcPr>
          <w:p w:rsidR="00810B62" w:rsidRDefault="00810B62" w:rsidP="00A376F6">
            <w:pPr>
              <w:jc w:val="both"/>
              <w:rPr>
                <w:b/>
                <w:bCs/>
                <w:sz w:val="20"/>
              </w:rPr>
            </w:pPr>
          </w:p>
        </w:tc>
        <w:tc>
          <w:tcPr>
            <w:tcW w:w="1256" w:type="dxa"/>
          </w:tcPr>
          <w:p w:rsidR="00810B62" w:rsidRDefault="00810B62" w:rsidP="00A376F6">
            <w:pPr>
              <w:jc w:val="both"/>
              <w:rPr>
                <w:b/>
                <w:bCs/>
                <w:sz w:val="20"/>
              </w:rPr>
            </w:pPr>
          </w:p>
        </w:tc>
        <w:tc>
          <w:tcPr>
            <w:tcW w:w="1402" w:type="dxa"/>
          </w:tcPr>
          <w:p w:rsidR="00810B62" w:rsidRDefault="00810B62" w:rsidP="00A376F6">
            <w:pPr>
              <w:jc w:val="both"/>
              <w:rPr>
                <w:b/>
                <w:bCs/>
                <w:sz w:val="20"/>
              </w:rPr>
            </w:pPr>
          </w:p>
        </w:tc>
      </w:tr>
      <w:tr w:rsidR="00810B62" w:rsidTr="00A376F6">
        <w:tc>
          <w:tcPr>
            <w:tcW w:w="2410" w:type="dxa"/>
          </w:tcPr>
          <w:p w:rsidR="00810B62" w:rsidRDefault="00810B62" w:rsidP="00A376F6">
            <w:pPr>
              <w:jc w:val="both"/>
              <w:rPr>
                <w:b/>
                <w:bCs/>
                <w:sz w:val="20"/>
              </w:rPr>
            </w:pPr>
            <w:r>
              <w:rPr>
                <w:b/>
                <w:bCs/>
                <w:sz w:val="20"/>
              </w:rPr>
              <w:t>Választási Bizottság tagjai</w:t>
            </w:r>
          </w:p>
        </w:tc>
        <w:tc>
          <w:tcPr>
            <w:tcW w:w="2340" w:type="dxa"/>
          </w:tcPr>
          <w:p w:rsidR="00810B62" w:rsidRDefault="00810B62" w:rsidP="00A376F6">
            <w:pPr>
              <w:jc w:val="both"/>
              <w:rPr>
                <w:b/>
                <w:bCs/>
                <w:sz w:val="20"/>
              </w:rPr>
            </w:pPr>
          </w:p>
        </w:tc>
        <w:tc>
          <w:tcPr>
            <w:tcW w:w="1804" w:type="dxa"/>
          </w:tcPr>
          <w:p w:rsidR="00810B62" w:rsidRDefault="00810B62" w:rsidP="00A376F6">
            <w:pPr>
              <w:jc w:val="both"/>
              <w:rPr>
                <w:b/>
                <w:bCs/>
                <w:sz w:val="20"/>
              </w:rPr>
            </w:pPr>
          </w:p>
        </w:tc>
        <w:tc>
          <w:tcPr>
            <w:tcW w:w="1256" w:type="dxa"/>
          </w:tcPr>
          <w:p w:rsidR="00810B62" w:rsidRDefault="00810B62" w:rsidP="00A376F6">
            <w:pPr>
              <w:jc w:val="both"/>
              <w:rPr>
                <w:b/>
                <w:bCs/>
                <w:sz w:val="20"/>
              </w:rPr>
            </w:pPr>
          </w:p>
        </w:tc>
        <w:tc>
          <w:tcPr>
            <w:tcW w:w="1402" w:type="dxa"/>
          </w:tcPr>
          <w:p w:rsidR="00810B62" w:rsidRDefault="00810B62" w:rsidP="00A376F6">
            <w:pPr>
              <w:jc w:val="both"/>
              <w:rPr>
                <w:b/>
                <w:bCs/>
                <w:sz w:val="20"/>
              </w:rPr>
            </w:pPr>
          </w:p>
        </w:tc>
      </w:tr>
      <w:tr w:rsidR="00810B62" w:rsidTr="00A376F6">
        <w:tc>
          <w:tcPr>
            <w:tcW w:w="2410" w:type="dxa"/>
          </w:tcPr>
          <w:p w:rsidR="00810B62" w:rsidRDefault="00810B62" w:rsidP="00A376F6">
            <w:pPr>
              <w:jc w:val="both"/>
              <w:rPr>
                <w:b/>
                <w:bCs/>
                <w:sz w:val="20"/>
              </w:rPr>
            </w:pPr>
            <w:r>
              <w:rPr>
                <w:b/>
                <w:bCs/>
                <w:sz w:val="20"/>
              </w:rPr>
              <w:t>1.</w:t>
            </w:r>
          </w:p>
        </w:tc>
        <w:tc>
          <w:tcPr>
            <w:tcW w:w="2340" w:type="dxa"/>
          </w:tcPr>
          <w:p w:rsidR="00810B62" w:rsidRDefault="00810B62" w:rsidP="00A376F6">
            <w:pPr>
              <w:jc w:val="both"/>
              <w:rPr>
                <w:b/>
                <w:bCs/>
                <w:sz w:val="20"/>
              </w:rPr>
            </w:pPr>
          </w:p>
        </w:tc>
        <w:tc>
          <w:tcPr>
            <w:tcW w:w="1804" w:type="dxa"/>
          </w:tcPr>
          <w:p w:rsidR="00810B62" w:rsidRDefault="00810B62" w:rsidP="00A376F6">
            <w:pPr>
              <w:jc w:val="both"/>
              <w:rPr>
                <w:b/>
                <w:bCs/>
                <w:sz w:val="20"/>
              </w:rPr>
            </w:pPr>
          </w:p>
        </w:tc>
        <w:tc>
          <w:tcPr>
            <w:tcW w:w="1256" w:type="dxa"/>
          </w:tcPr>
          <w:p w:rsidR="00810B62" w:rsidRDefault="00810B62" w:rsidP="00A376F6">
            <w:pPr>
              <w:jc w:val="both"/>
              <w:rPr>
                <w:b/>
                <w:bCs/>
                <w:sz w:val="20"/>
              </w:rPr>
            </w:pPr>
          </w:p>
        </w:tc>
        <w:tc>
          <w:tcPr>
            <w:tcW w:w="1402" w:type="dxa"/>
          </w:tcPr>
          <w:p w:rsidR="00810B62" w:rsidRDefault="00810B62" w:rsidP="00A376F6">
            <w:pPr>
              <w:jc w:val="both"/>
              <w:rPr>
                <w:b/>
                <w:bCs/>
                <w:sz w:val="20"/>
              </w:rPr>
            </w:pPr>
          </w:p>
        </w:tc>
      </w:tr>
      <w:tr w:rsidR="00810B62" w:rsidTr="00A376F6">
        <w:tc>
          <w:tcPr>
            <w:tcW w:w="2410" w:type="dxa"/>
          </w:tcPr>
          <w:p w:rsidR="00810B62" w:rsidRDefault="00810B62" w:rsidP="00A376F6">
            <w:pPr>
              <w:jc w:val="both"/>
              <w:rPr>
                <w:b/>
                <w:bCs/>
                <w:sz w:val="20"/>
              </w:rPr>
            </w:pPr>
            <w:r>
              <w:rPr>
                <w:b/>
                <w:bCs/>
                <w:sz w:val="20"/>
              </w:rPr>
              <w:t>2.</w:t>
            </w:r>
          </w:p>
        </w:tc>
        <w:tc>
          <w:tcPr>
            <w:tcW w:w="2340" w:type="dxa"/>
          </w:tcPr>
          <w:p w:rsidR="00810B62" w:rsidRDefault="00810B62" w:rsidP="00A376F6">
            <w:pPr>
              <w:jc w:val="both"/>
              <w:rPr>
                <w:b/>
                <w:bCs/>
                <w:sz w:val="20"/>
              </w:rPr>
            </w:pPr>
          </w:p>
        </w:tc>
        <w:tc>
          <w:tcPr>
            <w:tcW w:w="1804" w:type="dxa"/>
          </w:tcPr>
          <w:p w:rsidR="00810B62" w:rsidRDefault="00810B62" w:rsidP="00A376F6">
            <w:pPr>
              <w:jc w:val="both"/>
              <w:rPr>
                <w:b/>
                <w:bCs/>
                <w:sz w:val="20"/>
              </w:rPr>
            </w:pPr>
          </w:p>
        </w:tc>
        <w:tc>
          <w:tcPr>
            <w:tcW w:w="1256" w:type="dxa"/>
          </w:tcPr>
          <w:p w:rsidR="00810B62" w:rsidRDefault="00810B62" w:rsidP="00A376F6">
            <w:pPr>
              <w:jc w:val="both"/>
              <w:rPr>
                <w:b/>
                <w:bCs/>
                <w:sz w:val="20"/>
              </w:rPr>
            </w:pPr>
          </w:p>
        </w:tc>
        <w:tc>
          <w:tcPr>
            <w:tcW w:w="1402" w:type="dxa"/>
          </w:tcPr>
          <w:p w:rsidR="00810B62" w:rsidRDefault="00810B62" w:rsidP="00A376F6">
            <w:pPr>
              <w:jc w:val="both"/>
              <w:rPr>
                <w:b/>
                <w:bCs/>
                <w:sz w:val="20"/>
              </w:rPr>
            </w:pPr>
          </w:p>
        </w:tc>
      </w:tr>
      <w:tr w:rsidR="00810B62" w:rsidTr="00A376F6">
        <w:tc>
          <w:tcPr>
            <w:tcW w:w="2410" w:type="dxa"/>
          </w:tcPr>
          <w:p w:rsidR="00810B62" w:rsidRDefault="00810B62" w:rsidP="00A376F6">
            <w:pPr>
              <w:jc w:val="both"/>
              <w:rPr>
                <w:b/>
                <w:bCs/>
                <w:sz w:val="20"/>
              </w:rPr>
            </w:pPr>
            <w:r>
              <w:rPr>
                <w:b/>
                <w:bCs/>
                <w:sz w:val="20"/>
              </w:rPr>
              <w:t>3.</w:t>
            </w:r>
          </w:p>
        </w:tc>
        <w:tc>
          <w:tcPr>
            <w:tcW w:w="2340" w:type="dxa"/>
          </w:tcPr>
          <w:p w:rsidR="00810B62" w:rsidRDefault="00810B62" w:rsidP="00A376F6">
            <w:pPr>
              <w:jc w:val="both"/>
              <w:rPr>
                <w:b/>
                <w:bCs/>
                <w:sz w:val="20"/>
              </w:rPr>
            </w:pPr>
          </w:p>
        </w:tc>
        <w:tc>
          <w:tcPr>
            <w:tcW w:w="1804" w:type="dxa"/>
          </w:tcPr>
          <w:p w:rsidR="00810B62" w:rsidRDefault="00810B62" w:rsidP="00A376F6">
            <w:pPr>
              <w:jc w:val="both"/>
              <w:rPr>
                <w:b/>
                <w:bCs/>
                <w:sz w:val="20"/>
              </w:rPr>
            </w:pPr>
          </w:p>
        </w:tc>
        <w:tc>
          <w:tcPr>
            <w:tcW w:w="1256" w:type="dxa"/>
          </w:tcPr>
          <w:p w:rsidR="00810B62" w:rsidRDefault="00810B62" w:rsidP="00A376F6">
            <w:pPr>
              <w:jc w:val="both"/>
              <w:rPr>
                <w:b/>
                <w:bCs/>
                <w:sz w:val="20"/>
              </w:rPr>
            </w:pPr>
          </w:p>
        </w:tc>
        <w:tc>
          <w:tcPr>
            <w:tcW w:w="1402" w:type="dxa"/>
          </w:tcPr>
          <w:p w:rsidR="00810B62" w:rsidRDefault="00810B62" w:rsidP="00A376F6">
            <w:pPr>
              <w:jc w:val="both"/>
              <w:rPr>
                <w:b/>
                <w:bCs/>
                <w:sz w:val="20"/>
              </w:rPr>
            </w:pPr>
          </w:p>
        </w:tc>
      </w:tr>
    </w:tbl>
    <w:p w:rsidR="00810B62" w:rsidRDefault="00810B62" w:rsidP="00810B62"/>
    <w:p w:rsidR="00810B62" w:rsidRDefault="00810B62" w:rsidP="00810B62">
      <w:r>
        <w:t>6.) Az OVB képviselője:</w:t>
      </w:r>
    </w:p>
    <w:p w:rsidR="00810B62" w:rsidRDefault="00810B62" w:rsidP="00810B62">
      <w:r>
        <w:t xml:space="preserve">7.) A szakosztály/tanács </w:t>
      </w:r>
      <w:proofErr w:type="gramStart"/>
      <w:r>
        <w:t>létszáma</w:t>
      </w:r>
      <w:proofErr w:type="gramEnd"/>
      <w:r>
        <w:t xml:space="preserve"> ill. szavazatra jogosultak száma:</w:t>
      </w:r>
    </w:p>
    <w:p w:rsidR="00810B62" w:rsidRDefault="00810B62" w:rsidP="00810B62">
      <w:r>
        <w:t>8.) A szavazáson résztvevők száma:</w:t>
      </w:r>
    </w:p>
    <w:p w:rsidR="00810B62" w:rsidRDefault="00810B62" w:rsidP="00810B62">
      <w:r>
        <w:t>9.) A szavazatszedők, számlálók megválasztása, a szavazatszedők, számlálók neve:</w:t>
      </w:r>
    </w:p>
    <w:p w:rsidR="00810B62" w:rsidRDefault="00810B62" w:rsidP="00810B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tblGrid>
      <w:tr w:rsidR="00810B62" w:rsidTr="00A376F6">
        <w:tc>
          <w:tcPr>
            <w:tcW w:w="4390" w:type="dxa"/>
          </w:tcPr>
          <w:p w:rsidR="00810B62" w:rsidRDefault="00810B62" w:rsidP="00A376F6">
            <w:pPr>
              <w:jc w:val="both"/>
              <w:rPr>
                <w:b/>
                <w:bCs/>
                <w:sz w:val="20"/>
              </w:rPr>
            </w:pPr>
            <w:r>
              <w:rPr>
                <w:b/>
                <w:bCs/>
                <w:sz w:val="20"/>
              </w:rPr>
              <w:t>1.</w:t>
            </w:r>
          </w:p>
        </w:tc>
      </w:tr>
      <w:tr w:rsidR="00810B62" w:rsidTr="00A376F6">
        <w:tc>
          <w:tcPr>
            <w:tcW w:w="4390" w:type="dxa"/>
          </w:tcPr>
          <w:p w:rsidR="00810B62" w:rsidRDefault="00810B62" w:rsidP="00A376F6">
            <w:pPr>
              <w:jc w:val="both"/>
              <w:rPr>
                <w:b/>
                <w:bCs/>
                <w:sz w:val="20"/>
              </w:rPr>
            </w:pPr>
            <w:r>
              <w:rPr>
                <w:b/>
                <w:bCs/>
                <w:sz w:val="20"/>
              </w:rPr>
              <w:t>2.</w:t>
            </w:r>
          </w:p>
        </w:tc>
      </w:tr>
      <w:tr w:rsidR="00810B62" w:rsidTr="00A376F6">
        <w:tc>
          <w:tcPr>
            <w:tcW w:w="4390" w:type="dxa"/>
          </w:tcPr>
          <w:p w:rsidR="00810B62" w:rsidRDefault="00810B62" w:rsidP="00A376F6">
            <w:pPr>
              <w:jc w:val="both"/>
              <w:rPr>
                <w:b/>
                <w:bCs/>
                <w:sz w:val="20"/>
              </w:rPr>
            </w:pPr>
            <w:r>
              <w:rPr>
                <w:b/>
                <w:bCs/>
                <w:sz w:val="20"/>
              </w:rPr>
              <w:t>3.</w:t>
            </w:r>
          </w:p>
        </w:tc>
      </w:tr>
    </w:tbl>
    <w:p w:rsidR="00810B62" w:rsidRDefault="00810B62" w:rsidP="00810B62"/>
    <w:p w:rsidR="00810B62" w:rsidRDefault="00810B62" w:rsidP="00810B62">
      <w:r>
        <w:t>10.) A szavazás érvényességének megállapítása:</w:t>
      </w:r>
    </w:p>
    <w:p w:rsidR="00810B62" w:rsidRDefault="00810B62" w:rsidP="00810B62">
      <w:r>
        <w:t>11.) Határozatképtelenség esetén az ülés berekesztése és a meghívóban is jelzett időpontban az újabb tisztújító ülés összehívása, (az ismételten összehívott ülés jegyzőkönyvének 1-8 pontjai megegyeznek a fentiekkel).</w:t>
      </w:r>
    </w:p>
    <w:p w:rsidR="00810B62" w:rsidRDefault="00810B62" w:rsidP="00810B62">
      <w:r>
        <w:t>12.) A jelölő lista felfektetésének, a szavazó lapok kiadásának, a szavazás lebonyolításának és a szavazó urna felbontásának körülményei (egy-egy mondatban):</w:t>
      </w:r>
    </w:p>
    <w:p w:rsidR="00810B62" w:rsidRDefault="00810B62" w:rsidP="00810B62"/>
    <w:p w:rsidR="00810B62" w:rsidRDefault="00810B62" w:rsidP="00810B62"/>
    <w:p w:rsidR="00810B62" w:rsidRDefault="00810B62" w:rsidP="00810B62"/>
    <w:p w:rsidR="00810B62" w:rsidRDefault="00810B62" w:rsidP="00810B62"/>
    <w:p w:rsidR="00810B62" w:rsidRDefault="00810B62" w:rsidP="00810B62">
      <w:r>
        <w:t>13.) Leadott szavazatok száma:</w:t>
      </w:r>
    </w:p>
    <w:p w:rsidR="00141D8A" w:rsidRDefault="00141D8A" w:rsidP="00810B62"/>
    <w:p w:rsidR="00810B62" w:rsidRDefault="00810B62" w:rsidP="00810B62">
      <w:r>
        <w:t>14.) Érvényes</w:t>
      </w:r>
      <w:proofErr w:type="gramStart"/>
      <w:r>
        <w:t>:………………,</w:t>
      </w:r>
      <w:proofErr w:type="gramEnd"/>
      <w:r>
        <w:t xml:space="preserve"> érvénytelen:…………….. szavazatok száma.</w:t>
      </w:r>
    </w:p>
    <w:p w:rsidR="00810B62" w:rsidRDefault="00810B62" w:rsidP="00810B62">
      <w:r>
        <w:t xml:space="preserve">(Érvénytelen a szavazat, ha azt nem szavazó lapon adták le, ha nem lehet megállapítani, hogy a szavazatot kire adták le, ha a szavazó lapon a megválasztható jelöltek számánál többet jelöltek meg. </w:t>
      </w:r>
    </w:p>
    <w:p w:rsidR="00313F09" w:rsidRDefault="00313F09" w:rsidP="00810B62"/>
    <w:p w:rsidR="00810B62" w:rsidRDefault="00810B62" w:rsidP="00810B62">
      <w:r>
        <w:lastRenderedPageBreak/>
        <w:t>15.) Az egyes szakosztály/tanács tisztségviselőkre leadott érvényes szavazatok:</w:t>
      </w:r>
    </w:p>
    <w:p w:rsidR="00810B62" w:rsidRDefault="00810B62" w:rsidP="00810B62"/>
    <w:p w:rsidR="00810B62" w:rsidRDefault="00810B62" w:rsidP="00810B62">
      <w:r>
        <w:t xml:space="preserve">                                                                                 </w:t>
      </w:r>
      <w:proofErr w:type="gramStart"/>
      <w:r>
        <w:t>első</w:t>
      </w:r>
      <w:proofErr w:type="gramEnd"/>
      <w:r>
        <w:t xml:space="preserve">          második          harmadik</w:t>
      </w:r>
    </w:p>
    <w:p w:rsidR="00810B62" w:rsidRDefault="00810B62" w:rsidP="00810B62">
      <w:r>
        <w:t xml:space="preserve">                                                                                   </w:t>
      </w:r>
      <w:proofErr w:type="gramStart"/>
      <w:r>
        <w:t>fordulóban</w:t>
      </w:r>
      <w:proofErr w:type="gramEnd"/>
      <w:r>
        <w:t xml:space="preserve"> a szavazatok száma</w:t>
      </w:r>
    </w:p>
    <w:p w:rsidR="00810B62" w:rsidRDefault="00810B62" w:rsidP="00810B62">
      <w:r>
        <w:t xml:space="preserve">        Elnök jelöltek</w:t>
      </w:r>
      <w:proofErr w:type="gramStart"/>
      <w:r>
        <w:t>:…………………………..</w:t>
      </w:r>
      <w:proofErr w:type="gramEnd"/>
      <w:r>
        <w:t xml:space="preserve">       …….         …….              …….</w:t>
      </w:r>
    </w:p>
    <w:p w:rsidR="00810B62" w:rsidRDefault="00810B62" w:rsidP="00810B62">
      <w:r>
        <w:t xml:space="preserve">                              ……………………………      ……..         …….             ……..</w:t>
      </w:r>
    </w:p>
    <w:p w:rsidR="00810B62" w:rsidRDefault="00810B62" w:rsidP="00810B62">
      <w:r>
        <w:t xml:space="preserve">                               …………………………..       …….         ……..             ……..</w:t>
      </w:r>
    </w:p>
    <w:p w:rsidR="00810B62" w:rsidRDefault="00810B62" w:rsidP="00810B62"/>
    <w:p w:rsidR="00810B62" w:rsidRDefault="00810B62" w:rsidP="00810B62">
      <w:r>
        <w:t xml:space="preserve">        Titkár jelöltek</w:t>
      </w:r>
      <w:proofErr w:type="gramStart"/>
      <w:r>
        <w:t>: …</w:t>
      </w:r>
      <w:proofErr w:type="gramEnd"/>
      <w:r>
        <w:t>………………………..      ……..        ……..            ………</w:t>
      </w:r>
    </w:p>
    <w:p w:rsidR="00810B62" w:rsidRDefault="00810B62" w:rsidP="00810B62">
      <w:r>
        <w:t xml:space="preserve">                               ……………………………      ……..        ……..            ………</w:t>
      </w:r>
    </w:p>
    <w:p w:rsidR="00810B62" w:rsidRDefault="00810B62" w:rsidP="00810B62">
      <w:r>
        <w:t xml:space="preserve">                               ……………………………      ……..        ……..            ………</w:t>
      </w:r>
    </w:p>
    <w:p w:rsidR="00810B62" w:rsidRDefault="00810B62" w:rsidP="00810B62"/>
    <w:p w:rsidR="00810B62" w:rsidRDefault="00810B62" w:rsidP="00810B62">
      <w:r>
        <w:t>16.) Megválasztott tisztségviselők:</w:t>
      </w:r>
    </w:p>
    <w:p w:rsidR="00810B62" w:rsidRDefault="00810B62" w:rsidP="00810B62"/>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800"/>
        <w:gridCol w:w="2520"/>
        <w:gridCol w:w="1620"/>
        <w:gridCol w:w="1620"/>
      </w:tblGrid>
      <w:tr w:rsidR="00810B62" w:rsidTr="00A376F6">
        <w:tc>
          <w:tcPr>
            <w:tcW w:w="2050" w:type="dxa"/>
          </w:tcPr>
          <w:p w:rsidR="00810B62" w:rsidRDefault="00B01641" w:rsidP="00A376F6">
            <w:pPr>
              <w:jc w:val="center"/>
              <w:rPr>
                <w:sz w:val="20"/>
              </w:rPr>
            </w:pPr>
            <w:r>
              <w:rPr>
                <w:sz w:val="20"/>
              </w:rPr>
              <w:t>Szakosztály</w:t>
            </w:r>
          </w:p>
        </w:tc>
        <w:tc>
          <w:tcPr>
            <w:tcW w:w="1800" w:type="dxa"/>
          </w:tcPr>
          <w:p w:rsidR="00810B62" w:rsidRDefault="00810B62" w:rsidP="00A376F6">
            <w:pPr>
              <w:jc w:val="center"/>
              <w:rPr>
                <w:sz w:val="20"/>
              </w:rPr>
            </w:pPr>
            <w:r>
              <w:rPr>
                <w:sz w:val="20"/>
              </w:rPr>
              <w:t>Név</w:t>
            </w:r>
          </w:p>
        </w:tc>
        <w:tc>
          <w:tcPr>
            <w:tcW w:w="2520" w:type="dxa"/>
          </w:tcPr>
          <w:p w:rsidR="00810B62" w:rsidRDefault="00810B62" w:rsidP="00A376F6">
            <w:pPr>
              <w:jc w:val="center"/>
              <w:rPr>
                <w:sz w:val="20"/>
              </w:rPr>
            </w:pPr>
            <w:r>
              <w:rPr>
                <w:sz w:val="20"/>
              </w:rPr>
              <w:t>Levelezési cím</w:t>
            </w:r>
          </w:p>
        </w:tc>
        <w:tc>
          <w:tcPr>
            <w:tcW w:w="1620" w:type="dxa"/>
          </w:tcPr>
          <w:p w:rsidR="00810B62" w:rsidRDefault="00810B62" w:rsidP="00A376F6">
            <w:pPr>
              <w:jc w:val="center"/>
              <w:rPr>
                <w:sz w:val="20"/>
              </w:rPr>
            </w:pPr>
            <w:r>
              <w:rPr>
                <w:sz w:val="20"/>
              </w:rPr>
              <w:t>Telefon/fax</w:t>
            </w:r>
          </w:p>
        </w:tc>
        <w:tc>
          <w:tcPr>
            <w:tcW w:w="1620" w:type="dxa"/>
            <w:tcBorders>
              <w:right w:val="nil"/>
            </w:tcBorders>
          </w:tcPr>
          <w:p w:rsidR="00810B62" w:rsidRDefault="00810B62" w:rsidP="00A376F6">
            <w:pPr>
              <w:jc w:val="center"/>
              <w:rPr>
                <w:sz w:val="20"/>
              </w:rPr>
            </w:pPr>
            <w:r>
              <w:rPr>
                <w:sz w:val="20"/>
              </w:rPr>
              <w:t>E-mail cím</w:t>
            </w:r>
          </w:p>
        </w:tc>
      </w:tr>
      <w:tr w:rsidR="00810B62" w:rsidTr="00A376F6">
        <w:trPr>
          <w:trHeight w:val="351"/>
        </w:trPr>
        <w:tc>
          <w:tcPr>
            <w:tcW w:w="2050" w:type="dxa"/>
          </w:tcPr>
          <w:p w:rsidR="00810B62" w:rsidRPr="00392936" w:rsidRDefault="00810B62" w:rsidP="00A376F6">
            <w:pPr>
              <w:pStyle w:val="Cmsor1"/>
              <w:rPr>
                <w:sz w:val="20"/>
                <w:szCs w:val="20"/>
              </w:rPr>
            </w:pPr>
            <w:r w:rsidRPr="00392936">
              <w:rPr>
                <w:sz w:val="20"/>
                <w:szCs w:val="20"/>
              </w:rPr>
              <w:t>Elnök</w:t>
            </w:r>
          </w:p>
        </w:tc>
        <w:tc>
          <w:tcPr>
            <w:tcW w:w="1800" w:type="dxa"/>
          </w:tcPr>
          <w:p w:rsidR="00810B62" w:rsidRDefault="00810B62" w:rsidP="00A376F6">
            <w:pPr>
              <w:jc w:val="both"/>
              <w:rPr>
                <w:sz w:val="20"/>
              </w:rPr>
            </w:pPr>
          </w:p>
        </w:tc>
        <w:tc>
          <w:tcPr>
            <w:tcW w:w="2520" w:type="dxa"/>
          </w:tcPr>
          <w:p w:rsidR="00810B62" w:rsidRDefault="00810B62" w:rsidP="00A376F6">
            <w:pPr>
              <w:jc w:val="both"/>
              <w:rPr>
                <w:sz w:val="20"/>
              </w:rPr>
            </w:pPr>
          </w:p>
        </w:tc>
        <w:tc>
          <w:tcPr>
            <w:tcW w:w="1620" w:type="dxa"/>
          </w:tcPr>
          <w:p w:rsidR="00810B62" w:rsidRDefault="00810B62" w:rsidP="00A376F6">
            <w:pPr>
              <w:jc w:val="both"/>
              <w:rPr>
                <w:sz w:val="20"/>
              </w:rPr>
            </w:pPr>
          </w:p>
        </w:tc>
        <w:tc>
          <w:tcPr>
            <w:tcW w:w="1620" w:type="dxa"/>
            <w:tcBorders>
              <w:right w:val="nil"/>
            </w:tcBorders>
          </w:tcPr>
          <w:p w:rsidR="00810B62" w:rsidRDefault="00810B62" w:rsidP="00A376F6">
            <w:pPr>
              <w:jc w:val="both"/>
              <w:rPr>
                <w:sz w:val="20"/>
              </w:rPr>
            </w:pPr>
          </w:p>
        </w:tc>
      </w:tr>
      <w:tr w:rsidR="00810B62" w:rsidTr="00A376F6">
        <w:trPr>
          <w:trHeight w:val="294"/>
        </w:trPr>
        <w:tc>
          <w:tcPr>
            <w:tcW w:w="2050" w:type="dxa"/>
          </w:tcPr>
          <w:p w:rsidR="00810B62" w:rsidRDefault="00810B62" w:rsidP="00A376F6">
            <w:pPr>
              <w:jc w:val="both"/>
              <w:rPr>
                <w:b/>
                <w:bCs/>
                <w:sz w:val="20"/>
              </w:rPr>
            </w:pPr>
            <w:r>
              <w:rPr>
                <w:b/>
                <w:bCs/>
                <w:sz w:val="20"/>
              </w:rPr>
              <w:t>Titkár</w:t>
            </w:r>
          </w:p>
        </w:tc>
        <w:tc>
          <w:tcPr>
            <w:tcW w:w="1800" w:type="dxa"/>
          </w:tcPr>
          <w:p w:rsidR="00810B62" w:rsidRDefault="00810B62" w:rsidP="00A376F6">
            <w:pPr>
              <w:jc w:val="both"/>
              <w:rPr>
                <w:sz w:val="20"/>
              </w:rPr>
            </w:pPr>
          </w:p>
        </w:tc>
        <w:tc>
          <w:tcPr>
            <w:tcW w:w="2520" w:type="dxa"/>
          </w:tcPr>
          <w:p w:rsidR="00810B62" w:rsidRDefault="00810B62" w:rsidP="00A376F6">
            <w:pPr>
              <w:jc w:val="both"/>
              <w:rPr>
                <w:sz w:val="20"/>
              </w:rPr>
            </w:pPr>
          </w:p>
        </w:tc>
        <w:tc>
          <w:tcPr>
            <w:tcW w:w="1620" w:type="dxa"/>
          </w:tcPr>
          <w:p w:rsidR="00810B62" w:rsidRDefault="00810B62" w:rsidP="00A376F6">
            <w:pPr>
              <w:jc w:val="both"/>
              <w:rPr>
                <w:sz w:val="20"/>
              </w:rPr>
            </w:pPr>
          </w:p>
        </w:tc>
        <w:tc>
          <w:tcPr>
            <w:tcW w:w="1620" w:type="dxa"/>
          </w:tcPr>
          <w:p w:rsidR="00810B62" w:rsidRDefault="00810B62" w:rsidP="00A376F6">
            <w:pPr>
              <w:jc w:val="both"/>
              <w:rPr>
                <w:sz w:val="20"/>
              </w:rPr>
            </w:pPr>
          </w:p>
        </w:tc>
      </w:tr>
    </w:tbl>
    <w:p w:rsidR="00810B62" w:rsidRDefault="00810B62" w:rsidP="00810B62"/>
    <w:p w:rsidR="00141D8A" w:rsidRDefault="00141D8A" w:rsidP="00810B62"/>
    <w:p w:rsidR="00810B62" w:rsidRDefault="00810B62" w:rsidP="00810B62">
      <w:r>
        <w:t xml:space="preserve">17.) Az országos vezetőségi posztokra jelöltek közül a többségi </w:t>
      </w:r>
      <w:r w:rsidR="00AE76AC">
        <w:t xml:space="preserve">szavazattal ajánlottak neve, a </w:t>
      </w:r>
      <w:r>
        <w:t>szavazatok száma: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4320"/>
        <w:gridCol w:w="1042"/>
      </w:tblGrid>
      <w:tr w:rsidR="00810B62" w:rsidTr="00A376F6">
        <w:tc>
          <w:tcPr>
            <w:tcW w:w="3850" w:type="dxa"/>
          </w:tcPr>
          <w:p w:rsidR="00810B62" w:rsidRDefault="00810B62" w:rsidP="00A376F6">
            <w:pPr>
              <w:jc w:val="center"/>
            </w:pPr>
          </w:p>
        </w:tc>
        <w:tc>
          <w:tcPr>
            <w:tcW w:w="4320" w:type="dxa"/>
          </w:tcPr>
          <w:p w:rsidR="00810B62" w:rsidRDefault="00810B62" w:rsidP="00B01641">
            <w:pPr>
              <w:jc w:val="center"/>
            </w:pPr>
            <w:r>
              <w:t>Név</w:t>
            </w:r>
            <w:r w:rsidR="00B01641">
              <w:t xml:space="preserve"> </w:t>
            </w:r>
          </w:p>
        </w:tc>
        <w:tc>
          <w:tcPr>
            <w:tcW w:w="1042" w:type="dxa"/>
          </w:tcPr>
          <w:p w:rsidR="00810B62" w:rsidRDefault="00810B62" w:rsidP="00A376F6">
            <w:pPr>
              <w:jc w:val="center"/>
            </w:pPr>
            <w:r>
              <w:t xml:space="preserve"> szavazat</w:t>
            </w:r>
          </w:p>
        </w:tc>
      </w:tr>
      <w:tr w:rsidR="00810B62" w:rsidTr="00A376F6">
        <w:tc>
          <w:tcPr>
            <w:tcW w:w="3850" w:type="dxa"/>
          </w:tcPr>
          <w:p w:rsidR="00810B62" w:rsidRDefault="00810B62" w:rsidP="00A376F6">
            <w:pPr>
              <w:jc w:val="both"/>
            </w:pPr>
            <w:r>
              <w:t>OEE elnök</w:t>
            </w:r>
          </w:p>
        </w:tc>
        <w:tc>
          <w:tcPr>
            <w:tcW w:w="4320" w:type="dxa"/>
          </w:tcPr>
          <w:p w:rsidR="00810B62" w:rsidRDefault="00810B62" w:rsidP="00A376F6">
            <w:pPr>
              <w:jc w:val="both"/>
            </w:pPr>
          </w:p>
        </w:tc>
        <w:tc>
          <w:tcPr>
            <w:tcW w:w="1042" w:type="dxa"/>
          </w:tcPr>
          <w:p w:rsidR="00810B62" w:rsidRDefault="00810B62" w:rsidP="00A376F6">
            <w:pPr>
              <w:jc w:val="both"/>
            </w:pPr>
          </w:p>
        </w:tc>
      </w:tr>
      <w:tr w:rsidR="00B01641" w:rsidTr="00A376F6">
        <w:tc>
          <w:tcPr>
            <w:tcW w:w="3850" w:type="dxa"/>
          </w:tcPr>
          <w:p w:rsidR="00B01641" w:rsidRDefault="00B01641" w:rsidP="00A376F6">
            <w:pPr>
              <w:jc w:val="both"/>
            </w:pPr>
            <w:r>
              <w:t>Ellenőrző Bizottság elnök</w:t>
            </w: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sidP="00A376F6">
            <w:pPr>
              <w:jc w:val="both"/>
            </w:pPr>
            <w:r>
              <w:t>Ellenőrző Bizottság tagjai</w:t>
            </w: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 w:rsidRPr="00FB24DD">
              <w:t>Ellenőrző Bizottság tagjai</w:t>
            </w: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 w:rsidRPr="00FB24DD">
              <w:t>Ellenőrző Bizottság tagjai</w:t>
            </w: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 w:rsidRPr="00FB24DD">
              <w:t>Ellenőrző Bizottság tagjai</w:t>
            </w: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sidP="00A376F6">
            <w:pPr>
              <w:jc w:val="both"/>
            </w:pPr>
          </w:p>
        </w:tc>
        <w:tc>
          <w:tcPr>
            <w:tcW w:w="4320" w:type="dxa"/>
          </w:tcPr>
          <w:p w:rsidR="00B01641" w:rsidRDefault="00B01641" w:rsidP="00A376F6">
            <w:pPr>
              <w:jc w:val="both"/>
            </w:pPr>
          </w:p>
        </w:tc>
        <w:tc>
          <w:tcPr>
            <w:tcW w:w="1042" w:type="dxa"/>
          </w:tcPr>
          <w:p w:rsidR="00B01641" w:rsidRDefault="00B01641" w:rsidP="00A376F6">
            <w:pPr>
              <w:jc w:val="both"/>
            </w:pPr>
          </w:p>
        </w:tc>
      </w:tr>
      <w:tr w:rsidR="00B01641" w:rsidTr="00A376F6">
        <w:tc>
          <w:tcPr>
            <w:tcW w:w="3850" w:type="dxa"/>
          </w:tcPr>
          <w:p w:rsidR="00B01641" w:rsidRDefault="00B01641" w:rsidP="00A376F6">
            <w:pPr>
              <w:jc w:val="both"/>
            </w:pPr>
          </w:p>
        </w:tc>
        <w:tc>
          <w:tcPr>
            <w:tcW w:w="4320" w:type="dxa"/>
          </w:tcPr>
          <w:p w:rsidR="00B01641" w:rsidRDefault="00B01641" w:rsidP="00A376F6">
            <w:pPr>
              <w:jc w:val="both"/>
            </w:pPr>
          </w:p>
        </w:tc>
        <w:tc>
          <w:tcPr>
            <w:tcW w:w="1042" w:type="dxa"/>
          </w:tcPr>
          <w:p w:rsidR="00B01641" w:rsidRDefault="00B01641" w:rsidP="00A376F6">
            <w:pPr>
              <w:jc w:val="both"/>
            </w:pPr>
          </w:p>
        </w:tc>
      </w:tr>
    </w:tbl>
    <w:p w:rsidR="00AE76AC" w:rsidRDefault="00AE76AC" w:rsidP="00810B62"/>
    <w:p w:rsidR="00810B62" w:rsidRDefault="00810B62" w:rsidP="00810B62">
      <w:r>
        <w:t>18.) A jelöléssel, választással kapcsolatban esetleg felmerült vitás kérdések, benyújtott kifogások, illetve ezekkel összefüggésben hozott döntések, rövid ismertetése:</w:t>
      </w:r>
    </w:p>
    <w:p w:rsidR="00810B62" w:rsidRDefault="00810B62" w:rsidP="00810B62"/>
    <w:p w:rsidR="00810B62" w:rsidRDefault="00810B62" w:rsidP="00810B62"/>
    <w:p w:rsidR="00AE76AC" w:rsidRDefault="00AE76AC" w:rsidP="00810B62"/>
    <w:p w:rsidR="00AE76AC" w:rsidRDefault="00AE76AC" w:rsidP="00810B62"/>
    <w:p w:rsidR="00AE76AC" w:rsidRDefault="00AE76AC" w:rsidP="00810B62"/>
    <w:p w:rsidR="00AE76AC" w:rsidRDefault="00AE76AC" w:rsidP="00810B62"/>
    <w:p w:rsidR="00810B62" w:rsidRDefault="00810B62" w:rsidP="00810B62">
      <w:r>
        <w:t>19.) Egyebek:</w:t>
      </w:r>
    </w:p>
    <w:p w:rsidR="00810B62" w:rsidRDefault="00810B62" w:rsidP="00810B62"/>
    <w:p w:rsidR="00141D8A" w:rsidRDefault="00141D8A" w:rsidP="00810B62"/>
    <w:p w:rsidR="00810B62" w:rsidRDefault="00810B62" w:rsidP="00810B62">
      <w:bookmarkStart w:id="6" w:name="_GoBack"/>
      <w:bookmarkEnd w:id="6"/>
      <w:r>
        <w:t xml:space="preserve">                                                                       </w:t>
      </w:r>
    </w:p>
    <w:p w:rsidR="00810B62" w:rsidRDefault="00810B62" w:rsidP="00810B62">
      <w:pPr>
        <w:jc w:val="center"/>
      </w:pPr>
      <w:proofErr w:type="spellStart"/>
      <w:r>
        <w:t>Kmf</w:t>
      </w:r>
      <w:proofErr w:type="spellEnd"/>
      <w:r>
        <w:t>.</w:t>
      </w:r>
    </w:p>
    <w:p w:rsidR="00810B62" w:rsidRDefault="00810B62" w:rsidP="00810B62"/>
    <w:p w:rsidR="00810B62" w:rsidRDefault="00810B62" w:rsidP="00810B62">
      <w:r>
        <w:t xml:space="preserve">Jelen jegyzőkönyv </w:t>
      </w:r>
      <w:proofErr w:type="gramStart"/>
      <w:r>
        <w:t>készült  2</w:t>
      </w:r>
      <w:proofErr w:type="gramEnd"/>
      <w:r>
        <w:t xml:space="preserve"> példányban</w:t>
      </w:r>
    </w:p>
    <w:p w:rsidR="00810B62" w:rsidRDefault="00810B62" w:rsidP="00810B62">
      <w:r>
        <w:t>1. Példányt a szakosztálynál/tanácsnál egy évig meg kell őrizni (mellékleteivel együtt)</w:t>
      </w:r>
    </w:p>
    <w:p w:rsidR="00810B62" w:rsidRDefault="00810B62" w:rsidP="00810B62">
      <w:r>
        <w:lastRenderedPageBreak/>
        <w:t xml:space="preserve">2. példányt az </w:t>
      </w:r>
      <w:proofErr w:type="spellStart"/>
      <w:r>
        <w:t>OVB-nak</w:t>
      </w:r>
      <w:proofErr w:type="spellEnd"/>
      <w:r>
        <w:t xml:space="preserve"> meg kell küldeni</w:t>
      </w:r>
      <w:proofErr w:type="gramStart"/>
      <w:r>
        <w:t>, …</w:t>
      </w:r>
      <w:proofErr w:type="gramEnd"/>
      <w:r>
        <w:t>…………………….. –ig.</w:t>
      </w:r>
    </w:p>
    <w:p w:rsidR="00810B62" w:rsidRDefault="00810B62" w:rsidP="00810B62"/>
    <w:p w:rsidR="00810B62" w:rsidRDefault="00810B62" w:rsidP="00810B62">
      <w:r>
        <w:t>Aláírásunkkal hitelesítjük:</w:t>
      </w:r>
    </w:p>
    <w:p w:rsidR="00810B62" w:rsidRDefault="00810B62" w:rsidP="00810B62">
      <w:r>
        <w:t>Helyi Választási Bizottság elnöke</w:t>
      </w:r>
      <w:proofErr w:type="gramStart"/>
      <w:r>
        <w:t>……………………..,</w:t>
      </w:r>
      <w:proofErr w:type="gramEnd"/>
      <w:r>
        <w:t xml:space="preserve"> tagjai:……………………….</w:t>
      </w:r>
    </w:p>
    <w:p w:rsidR="00810B62" w:rsidRDefault="00810B62" w:rsidP="00810B62"/>
    <w:p w:rsidR="00810B62" w:rsidRDefault="00810B62" w:rsidP="00810B62">
      <w:r>
        <w:t xml:space="preserve">                                                                                                  ………………………..</w:t>
      </w:r>
    </w:p>
    <w:p w:rsidR="00810B62" w:rsidRDefault="00810B62" w:rsidP="00810B62"/>
    <w:p w:rsidR="00810B62" w:rsidRDefault="00810B62" w:rsidP="00810B62">
      <w:r>
        <w:t xml:space="preserve"> Országos Választási bizottság képviselője</w:t>
      </w:r>
      <w:proofErr w:type="gramStart"/>
      <w:r>
        <w:t>:      …</w:t>
      </w:r>
      <w:proofErr w:type="gramEnd"/>
      <w:r>
        <w:t xml:space="preserve">……………………                                                                                                </w:t>
      </w:r>
    </w:p>
    <w:p w:rsidR="00810B62" w:rsidRDefault="00810B62" w:rsidP="00810B62"/>
    <w:p w:rsidR="00810B62" w:rsidRDefault="00810B62" w:rsidP="00810B62">
      <w:r>
        <w:t xml:space="preserve">Mellékletek: </w:t>
      </w:r>
    </w:p>
    <w:p w:rsidR="00810B62" w:rsidRDefault="00810B62" w:rsidP="00810B62">
      <w:pPr>
        <w:numPr>
          <w:ilvl w:val="0"/>
          <w:numId w:val="7"/>
        </w:numPr>
        <w:spacing w:line="240" w:lineRule="auto"/>
      </w:pPr>
      <w:proofErr w:type="gramStart"/>
      <w:r>
        <w:t>példány :</w:t>
      </w:r>
      <w:proofErr w:type="gramEnd"/>
      <w:r>
        <w:t xml:space="preserve">  jelölő lista</w:t>
      </w:r>
    </w:p>
    <w:p w:rsidR="00810B62" w:rsidRDefault="00810B62" w:rsidP="00810B62">
      <w:pPr>
        <w:ind w:left="360"/>
      </w:pPr>
      <w:r>
        <w:t xml:space="preserve">              …</w:t>
      </w:r>
      <w:proofErr w:type="gramStart"/>
      <w:r>
        <w:t>……..</w:t>
      </w:r>
      <w:proofErr w:type="gramEnd"/>
      <w:r>
        <w:t xml:space="preserve"> db, érvényes</w:t>
      </w:r>
    </w:p>
    <w:p w:rsidR="00810B62" w:rsidRDefault="00810B62" w:rsidP="00810B62">
      <w:r>
        <w:t xml:space="preserve">                    …</w:t>
      </w:r>
      <w:proofErr w:type="gramStart"/>
      <w:r>
        <w:t>……...</w:t>
      </w:r>
      <w:proofErr w:type="gramEnd"/>
      <w:r>
        <w:t xml:space="preserve"> db, érvénytelen szavazó lap</w:t>
      </w:r>
    </w:p>
    <w:p w:rsidR="00810B62" w:rsidRDefault="00810B62" w:rsidP="00810B62">
      <w:r>
        <w:t xml:space="preserve">                                     Jelenléti ív másolata</w:t>
      </w:r>
    </w:p>
    <w:p w:rsidR="00810B62" w:rsidRDefault="00810B62" w:rsidP="00810B62">
      <w:r>
        <w:t xml:space="preserve">                                     Jegyzőkönyv a Helyi Választási Bizottság alakításáról (ha van)</w:t>
      </w:r>
    </w:p>
    <w:p w:rsidR="00810B62" w:rsidRDefault="00810B62" w:rsidP="00810B62">
      <w:pPr>
        <w:numPr>
          <w:ilvl w:val="0"/>
          <w:numId w:val="7"/>
        </w:numPr>
        <w:spacing w:line="240" w:lineRule="auto"/>
      </w:pPr>
      <w:proofErr w:type="gramStart"/>
      <w:r>
        <w:t>példány :</w:t>
      </w:r>
      <w:proofErr w:type="gramEnd"/>
      <w:r>
        <w:t xml:space="preserve">  jelölő lista másolata</w:t>
      </w:r>
    </w:p>
    <w:p w:rsidR="00810B62" w:rsidRDefault="00810B62" w:rsidP="00810B62">
      <w:pPr>
        <w:ind w:left="360"/>
      </w:pPr>
      <w:r>
        <w:t xml:space="preserve">             </w:t>
      </w:r>
      <w:proofErr w:type="gramStart"/>
      <w:r>
        <w:t>eredeti</w:t>
      </w:r>
      <w:proofErr w:type="gramEnd"/>
      <w:r>
        <w:t xml:space="preserve"> jelenléti ív </w:t>
      </w:r>
    </w:p>
    <w:p w:rsidR="00810B62" w:rsidRDefault="00810B62" w:rsidP="00810B62">
      <w:r>
        <w:t xml:space="preserve">                   Jegyzőkönyv másolat a Helyi Választási Bizottság alakításáról (ha van)</w:t>
      </w:r>
    </w:p>
    <w:p w:rsidR="00810B62" w:rsidRDefault="00810B62" w:rsidP="00810B62">
      <w:r>
        <w:t xml:space="preserve">                   Összesítő, a szavazások eredményéről.</w:t>
      </w:r>
    </w:p>
    <w:p w:rsidR="00810B62" w:rsidRDefault="00810B62" w:rsidP="00810B62"/>
    <w:p w:rsidR="00AE76AC" w:rsidRDefault="00AE76AC">
      <w:pPr>
        <w:spacing w:line="240" w:lineRule="auto"/>
      </w:pPr>
      <w:r>
        <w:br w:type="page"/>
      </w:r>
    </w:p>
    <w:p w:rsidR="00810B62" w:rsidRDefault="00810B62" w:rsidP="00810B62"/>
    <w:tbl>
      <w:tblPr>
        <w:tblpPr w:leftFromText="141" w:rightFromText="141" w:vertAnchor="text" w:horzAnchor="margin" w:tblpY="182"/>
        <w:tblW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5"/>
        <w:gridCol w:w="3415"/>
        <w:gridCol w:w="1260"/>
      </w:tblGrid>
      <w:tr w:rsidR="00810B62" w:rsidTr="00A376F6">
        <w:trPr>
          <w:trHeight w:val="709"/>
        </w:trPr>
        <w:tc>
          <w:tcPr>
            <w:tcW w:w="7450" w:type="dxa"/>
            <w:gridSpan w:val="3"/>
          </w:tcPr>
          <w:p w:rsidR="00810B62" w:rsidRDefault="00810B62" w:rsidP="00A376F6">
            <w:pPr>
              <w:jc w:val="center"/>
              <w:rPr>
                <w:b/>
              </w:rPr>
            </w:pPr>
            <w:r>
              <w:rPr>
                <w:b/>
              </w:rPr>
              <w:t>SZAVAZÓ LAP</w:t>
            </w:r>
          </w:p>
          <w:p w:rsidR="00810B62" w:rsidRDefault="00810B62" w:rsidP="00A376F6">
            <w:pPr>
              <w:jc w:val="center"/>
            </w:pPr>
            <w:r>
              <w:t xml:space="preserve"> az Országos Erdészeti </w:t>
            </w:r>
            <w:proofErr w:type="gramStart"/>
            <w:r>
              <w:t>Egyesület ….</w:t>
            </w:r>
            <w:proofErr w:type="gramEnd"/>
            <w:r>
              <w:t>.. évi választásaihoz</w:t>
            </w:r>
          </w:p>
        </w:tc>
      </w:tr>
      <w:tr w:rsidR="00810B62" w:rsidTr="00A376F6">
        <w:trPr>
          <w:trHeight w:val="525"/>
        </w:trPr>
        <w:tc>
          <w:tcPr>
            <w:tcW w:w="7450" w:type="dxa"/>
            <w:gridSpan w:val="3"/>
          </w:tcPr>
          <w:p w:rsidR="00810B62" w:rsidRDefault="00810B62" w:rsidP="00A376F6">
            <w:r w:rsidRPr="0061332A">
              <w:rPr>
                <w:b/>
              </w:rPr>
              <w:t>Helyi csoport</w:t>
            </w:r>
            <w:r>
              <w:t xml:space="preserve"> megnevezése:</w:t>
            </w:r>
          </w:p>
        </w:tc>
      </w:tr>
      <w:tr w:rsidR="00810B62" w:rsidTr="00A376F6">
        <w:trPr>
          <w:trHeight w:val="524"/>
        </w:trPr>
        <w:tc>
          <w:tcPr>
            <w:tcW w:w="2775" w:type="dxa"/>
          </w:tcPr>
          <w:p w:rsidR="00810B62" w:rsidRPr="0061332A" w:rsidRDefault="00810B62" w:rsidP="00A376F6">
            <w:r w:rsidRPr="0061332A">
              <w:t>Helyi csoport tisztségviselői</w:t>
            </w:r>
          </w:p>
        </w:tc>
        <w:tc>
          <w:tcPr>
            <w:tcW w:w="3415" w:type="dxa"/>
          </w:tcPr>
          <w:p w:rsidR="00810B62" w:rsidRDefault="00810B62" w:rsidP="00A376F6">
            <w:r>
              <w:t>Jelölőlistáról, szavazólapra felkerült jelöltek neve:</w:t>
            </w:r>
          </w:p>
          <w:p w:rsidR="00810B62" w:rsidRDefault="00810B62" w:rsidP="00A376F6"/>
        </w:tc>
        <w:tc>
          <w:tcPr>
            <w:tcW w:w="1260" w:type="dxa"/>
          </w:tcPr>
          <w:p w:rsidR="00810B62" w:rsidRDefault="00810B62" w:rsidP="00A376F6">
            <w:pPr>
              <w:jc w:val="center"/>
            </w:pPr>
            <w:r>
              <w:t>szavazatok</w:t>
            </w:r>
          </w:p>
          <w:p w:rsidR="00810B62" w:rsidRDefault="00810B62" w:rsidP="00A376F6"/>
          <w:p w:rsidR="00810B62" w:rsidRDefault="00810B62" w:rsidP="00A376F6">
            <w:r>
              <w:t xml:space="preserve">     (x)</w:t>
            </w:r>
          </w:p>
          <w:p w:rsidR="00810B62" w:rsidRDefault="00810B62" w:rsidP="00A376F6">
            <w:pPr>
              <w:jc w:val="center"/>
            </w:pPr>
          </w:p>
        </w:tc>
      </w:tr>
      <w:tr w:rsidR="00810B62" w:rsidTr="00A376F6">
        <w:trPr>
          <w:cantSplit/>
          <w:trHeight w:val="315"/>
        </w:trPr>
        <w:tc>
          <w:tcPr>
            <w:tcW w:w="2775" w:type="dxa"/>
            <w:vMerge w:val="restart"/>
          </w:tcPr>
          <w:p w:rsidR="00810B62" w:rsidRDefault="00810B62" w:rsidP="00A376F6">
            <w:r>
              <w:t>elnök</w:t>
            </w:r>
          </w:p>
        </w:tc>
        <w:tc>
          <w:tcPr>
            <w:tcW w:w="3415" w:type="dxa"/>
          </w:tcPr>
          <w:p w:rsidR="00810B62" w:rsidRDefault="00810B62" w:rsidP="00A376F6"/>
        </w:tc>
        <w:tc>
          <w:tcPr>
            <w:tcW w:w="1260" w:type="dxa"/>
          </w:tcPr>
          <w:p w:rsidR="00810B62" w:rsidRDefault="00810B62" w:rsidP="00A376F6"/>
        </w:tc>
      </w:tr>
      <w:tr w:rsidR="00810B62" w:rsidTr="00A376F6">
        <w:trPr>
          <w:cantSplit/>
          <w:trHeight w:val="345"/>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345"/>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360"/>
        </w:trPr>
        <w:tc>
          <w:tcPr>
            <w:tcW w:w="2775" w:type="dxa"/>
            <w:vMerge w:val="restart"/>
          </w:tcPr>
          <w:p w:rsidR="00810B62" w:rsidRDefault="00810B62" w:rsidP="00A376F6">
            <w:r>
              <w:t>titkár</w:t>
            </w:r>
          </w:p>
        </w:tc>
        <w:tc>
          <w:tcPr>
            <w:tcW w:w="3415" w:type="dxa"/>
          </w:tcPr>
          <w:p w:rsidR="00810B62" w:rsidRDefault="00810B62" w:rsidP="00A376F6"/>
        </w:tc>
        <w:tc>
          <w:tcPr>
            <w:tcW w:w="1260" w:type="dxa"/>
          </w:tcPr>
          <w:p w:rsidR="00810B62" w:rsidRDefault="00810B62" w:rsidP="00A376F6"/>
        </w:tc>
      </w:tr>
      <w:tr w:rsidR="00810B62" w:rsidTr="00A376F6">
        <w:trPr>
          <w:cantSplit/>
          <w:trHeight w:val="345"/>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150"/>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255"/>
        </w:trPr>
        <w:tc>
          <w:tcPr>
            <w:tcW w:w="2775" w:type="dxa"/>
            <w:vMerge w:val="restart"/>
          </w:tcPr>
          <w:p w:rsidR="00810B62" w:rsidRDefault="00810B62" w:rsidP="00A376F6">
            <w:r>
              <w:t>vezetőségi tag</w:t>
            </w:r>
          </w:p>
          <w:p w:rsidR="00810B62" w:rsidRDefault="00810B62" w:rsidP="00A376F6"/>
          <w:p w:rsidR="00810B62" w:rsidRDefault="00810B62" w:rsidP="00A376F6">
            <w:r>
              <w:t>….</w:t>
            </w:r>
            <w:proofErr w:type="gramStart"/>
            <w:r>
              <w:t>....</w:t>
            </w:r>
            <w:proofErr w:type="gramEnd"/>
            <w:r>
              <w:t>fő</w:t>
            </w:r>
          </w:p>
        </w:tc>
        <w:tc>
          <w:tcPr>
            <w:tcW w:w="3415" w:type="dxa"/>
          </w:tcPr>
          <w:p w:rsidR="00810B62" w:rsidRDefault="00810B62" w:rsidP="00A376F6"/>
        </w:tc>
        <w:tc>
          <w:tcPr>
            <w:tcW w:w="1260" w:type="dxa"/>
          </w:tcPr>
          <w:p w:rsidR="00810B62" w:rsidRDefault="00810B62" w:rsidP="00A376F6"/>
        </w:tc>
      </w:tr>
      <w:tr w:rsidR="00810B62" w:rsidTr="00A376F6">
        <w:trPr>
          <w:cantSplit/>
          <w:trHeight w:val="135"/>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225"/>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165"/>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195"/>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270"/>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345"/>
        </w:trPr>
        <w:tc>
          <w:tcPr>
            <w:tcW w:w="2775" w:type="dxa"/>
            <w:vMerge w:val="restart"/>
          </w:tcPr>
          <w:p w:rsidR="00810B62" w:rsidRDefault="00810B62" w:rsidP="00A376F6">
            <w:r>
              <w:t>Küldöttek</w:t>
            </w:r>
          </w:p>
          <w:p w:rsidR="00810B62" w:rsidRDefault="00810B62" w:rsidP="00A376F6"/>
          <w:p w:rsidR="00810B62" w:rsidRDefault="00810B62" w:rsidP="00A376F6"/>
          <w:p w:rsidR="00810B62" w:rsidRDefault="00810B62" w:rsidP="00A376F6">
            <w:r>
              <w:t>…</w:t>
            </w:r>
            <w:proofErr w:type="gramStart"/>
            <w:r>
              <w:t>….fő</w:t>
            </w:r>
            <w:proofErr w:type="gramEnd"/>
          </w:p>
        </w:tc>
        <w:tc>
          <w:tcPr>
            <w:tcW w:w="3415" w:type="dxa"/>
          </w:tcPr>
          <w:p w:rsidR="00810B62" w:rsidRDefault="00810B62" w:rsidP="00A376F6"/>
        </w:tc>
        <w:tc>
          <w:tcPr>
            <w:tcW w:w="1260" w:type="dxa"/>
          </w:tcPr>
          <w:p w:rsidR="00810B62" w:rsidRDefault="00810B62" w:rsidP="00A376F6"/>
        </w:tc>
      </w:tr>
      <w:tr w:rsidR="00810B62" w:rsidTr="00A376F6">
        <w:trPr>
          <w:cantSplit/>
          <w:trHeight w:val="345"/>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330"/>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360"/>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360"/>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255"/>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bl>
    <w:p w:rsidR="00810B62" w:rsidRDefault="00810B62" w:rsidP="00810B62"/>
    <w:p w:rsidR="00810B62" w:rsidRDefault="00810B62" w:rsidP="00810B62"/>
    <w:p w:rsidR="00810B62" w:rsidRDefault="00810B62" w:rsidP="00810B62"/>
    <w:p w:rsidR="00810B62" w:rsidRDefault="00810B62" w:rsidP="00810B62"/>
    <w:p w:rsidR="00810B62" w:rsidRDefault="00810B62" w:rsidP="00810B62"/>
    <w:p w:rsidR="00810B62" w:rsidRPr="006A4648" w:rsidRDefault="00810B62" w:rsidP="00810B62">
      <w:pPr>
        <w:jc w:val="both"/>
        <w:rPr>
          <w:b/>
        </w:rPr>
      </w:pPr>
    </w:p>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Default="00810B62" w:rsidP="00810B62">
      <w:pPr>
        <w:tabs>
          <w:tab w:val="left" w:pos="8055"/>
        </w:tabs>
      </w:pPr>
    </w:p>
    <w:p w:rsidR="00810B62" w:rsidRDefault="00810B62" w:rsidP="00810B62">
      <w:pPr>
        <w:tabs>
          <w:tab w:val="left" w:pos="8055"/>
        </w:tabs>
      </w:pPr>
    </w:p>
    <w:p w:rsidR="00810B62" w:rsidRDefault="00810B62" w:rsidP="00810B62">
      <w:pPr>
        <w:tabs>
          <w:tab w:val="left" w:pos="8055"/>
        </w:tabs>
      </w:pPr>
    </w:p>
    <w:p w:rsidR="00810B62" w:rsidRDefault="00810B62" w:rsidP="00810B62">
      <w:pPr>
        <w:tabs>
          <w:tab w:val="left" w:pos="8055"/>
        </w:tabs>
      </w:pPr>
    </w:p>
    <w:p w:rsidR="00810B62" w:rsidRDefault="00810B62" w:rsidP="00810B62">
      <w:pPr>
        <w:tabs>
          <w:tab w:val="left" w:pos="8055"/>
        </w:tabs>
      </w:pPr>
    </w:p>
    <w:p w:rsidR="00810B62" w:rsidRDefault="00810B62" w:rsidP="00810B62">
      <w:pPr>
        <w:tabs>
          <w:tab w:val="left" w:pos="8055"/>
        </w:tabs>
      </w:pPr>
    </w:p>
    <w:p w:rsidR="00810B62" w:rsidRDefault="00810B62" w:rsidP="00810B62">
      <w:pPr>
        <w:tabs>
          <w:tab w:val="left" w:pos="8055"/>
        </w:tabs>
      </w:pPr>
    </w:p>
    <w:p w:rsidR="00810B62" w:rsidRDefault="00810B62" w:rsidP="00810B62">
      <w:pPr>
        <w:tabs>
          <w:tab w:val="left" w:pos="8055"/>
        </w:tabs>
      </w:pPr>
    </w:p>
    <w:p w:rsidR="00810B62" w:rsidRDefault="00810B62" w:rsidP="00810B62">
      <w:pPr>
        <w:tabs>
          <w:tab w:val="left" w:pos="8055"/>
        </w:tabs>
      </w:pPr>
    </w:p>
    <w:p w:rsidR="00F62C96" w:rsidRDefault="00F62C96" w:rsidP="00810B62">
      <w:pPr>
        <w:tabs>
          <w:tab w:val="left" w:pos="8055"/>
        </w:tabs>
      </w:pPr>
    </w:p>
    <w:p w:rsidR="00F62C96" w:rsidRDefault="00F62C96" w:rsidP="00810B62">
      <w:pPr>
        <w:tabs>
          <w:tab w:val="left" w:pos="8055"/>
        </w:tabs>
      </w:pPr>
    </w:p>
    <w:p w:rsidR="00F62C96" w:rsidRDefault="00F62C96" w:rsidP="00810B62">
      <w:pPr>
        <w:tabs>
          <w:tab w:val="left" w:pos="8055"/>
        </w:tabs>
      </w:pPr>
    </w:p>
    <w:p w:rsidR="00AE76AC" w:rsidRDefault="00AE76AC">
      <w:pPr>
        <w:spacing w:line="240" w:lineRule="auto"/>
      </w:pPr>
      <w:r>
        <w:br w:type="page"/>
      </w:r>
    </w:p>
    <w:p w:rsidR="00F62C96" w:rsidRDefault="00F62C96" w:rsidP="00810B62">
      <w:pPr>
        <w:tabs>
          <w:tab w:val="left" w:pos="8055"/>
        </w:tabs>
      </w:pPr>
    </w:p>
    <w:tbl>
      <w:tblPr>
        <w:tblpPr w:leftFromText="141" w:rightFromText="141" w:vertAnchor="text" w:horzAnchor="margin" w:tblpY="1102"/>
        <w:tblW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5"/>
        <w:gridCol w:w="3415"/>
        <w:gridCol w:w="1260"/>
      </w:tblGrid>
      <w:tr w:rsidR="00810B62" w:rsidTr="00A376F6">
        <w:trPr>
          <w:trHeight w:val="709"/>
        </w:trPr>
        <w:tc>
          <w:tcPr>
            <w:tcW w:w="7450" w:type="dxa"/>
            <w:gridSpan w:val="3"/>
          </w:tcPr>
          <w:p w:rsidR="00810B62" w:rsidRDefault="00810B62" w:rsidP="00A376F6">
            <w:pPr>
              <w:jc w:val="center"/>
              <w:rPr>
                <w:b/>
              </w:rPr>
            </w:pPr>
            <w:r>
              <w:rPr>
                <w:b/>
              </w:rPr>
              <w:t>SZAVAZÓ LAP</w:t>
            </w:r>
          </w:p>
          <w:p w:rsidR="00810B62" w:rsidRDefault="00810B62" w:rsidP="00A376F6">
            <w:pPr>
              <w:jc w:val="center"/>
            </w:pPr>
            <w:r>
              <w:t xml:space="preserve"> az Országos Erdészeti </w:t>
            </w:r>
            <w:proofErr w:type="gramStart"/>
            <w:r>
              <w:t>Egyesület …</w:t>
            </w:r>
            <w:proofErr w:type="gramEnd"/>
            <w:r>
              <w:t>….. évi választásaihoz</w:t>
            </w:r>
          </w:p>
        </w:tc>
      </w:tr>
      <w:tr w:rsidR="00810B62" w:rsidTr="00A376F6">
        <w:trPr>
          <w:trHeight w:val="525"/>
        </w:trPr>
        <w:tc>
          <w:tcPr>
            <w:tcW w:w="7450" w:type="dxa"/>
            <w:gridSpan w:val="3"/>
          </w:tcPr>
          <w:p w:rsidR="00810B62" w:rsidRDefault="00810B62" w:rsidP="00A376F6">
            <w:r w:rsidRPr="0061332A">
              <w:rPr>
                <w:b/>
              </w:rPr>
              <w:t>Szakosztály</w:t>
            </w:r>
            <w:r>
              <w:t xml:space="preserve"> megnevezése:</w:t>
            </w:r>
          </w:p>
        </w:tc>
      </w:tr>
      <w:tr w:rsidR="00810B62" w:rsidTr="00A376F6">
        <w:trPr>
          <w:trHeight w:val="884"/>
        </w:trPr>
        <w:tc>
          <w:tcPr>
            <w:tcW w:w="2775" w:type="dxa"/>
          </w:tcPr>
          <w:p w:rsidR="00810B62" w:rsidRDefault="00810B62" w:rsidP="00A376F6">
            <w:r>
              <w:t>Szakosztály, tanács tisztségviselői</w:t>
            </w:r>
          </w:p>
        </w:tc>
        <w:tc>
          <w:tcPr>
            <w:tcW w:w="3415" w:type="dxa"/>
          </w:tcPr>
          <w:p w:rsidR="00810B62" w:rsidRDefault="00810B62" w:rsidP="00A376F6">
            <w:r>
              <w:t>Jelölőlistáról, szavazólapra felkerült jelöltek neve:</w:t>
            </w:r>
          </w:p>
          <w:p w:rsidR="00810B62" w:rsidRDefault="00810B62" w:rsidP="00A376F6"/>
        </w:tc>
        <w:tc>
          <w:tcPr>
            <w:tcW w:w="1260" w:type="dxa"/>
          </w:tcPr>
          <w:p w:rsidR="00810B62" w:rsidRDefault="00810B62" w:rsidP="00A376F6">
            <w:pPr>
              <w:jc w:val="center"/>
            </w:pPr>
            <w:r>
              <w:t>szavazatok</w:t>
            </w:r>
          </w:p>
          <w:p w:rsidR="00810B62" w:rsidRDefault="00810B62" w:rsidP="00A376F6"/>
          <w:p w:rsidR="00810B62" w:rsidRDefault="00810B62" w:rsidP="00A376F6">
            <w:r>
              <w:t xml:space="preserve">     (x)</w:t>
            </w:r>
          </w:p>
          <w:p w:rsidR="00810B62" w:rsidRDefault="00810B62" w:rsidP="00A376F6">
            <w:pPr>
              <w:jc w:val="center"/>
            </w:pPr>
          </w:p>
        </w:tc>
      </w:tr>
      <w:tr w:rsidR="00810B62" w:rsidTr="00A376F6">
        <w:trPr>
          <w:cantSplit/>
          <w:trHeight w:val="315"/>
        </w:trPr>
        <w:tc>
          <w:tcPr>
            <w:tcW w:w="2775" w:type="dxa"/>
            <w:vMerge w:val="restart"/>
          </w:tcPr>
          <w:p w:rsidR="00810B62" w:rsidRDefault="00810B62" w:rsidP="00A376F6">
            <w:r>
              <w:t>elnök</w:t>
            </w:r>
          </w:p>
        </w:tc>
        <w:tc>
          <w:tcPr>
            <w:tcW w:w="3415" w:type="dxa"/>
          </w:tcPr>
          <w:p w:rsidR="00810B62" w:rsidRDefault="00810B62" w:rsidP="00A376F6"/>
        </w:tc>
        <w:tc>
          <w:tcPr>
            <w:tcW w:w="1260" w:type="dxa"/>
          </w:tcPr>
          <w:p w:rsidR="00810B62" w:rsidRDefault="00810B62" w:rsidP="00A376F6"/>
        </w:tc>
      </w:tr>
      <w:tr w:rsidR="00810B62" w:rsidTr="00A376F6">
        <w:trPr>
          <w:cantSplit/>
          <w:trHeight w:val="345"/>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345"/>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360"/>
        </w:trPr>
        <w:tc>
          <w:tcPr>
            <w:tcW w:w="2775" w:type="dxa"/>
            <w:vMerge w:val="restart"/>
          </w:tcPr>
          <w:p w:rsidR="00810B62" w:rsidRDefault="00810B62" w:rsidP="00A376F6">
            <w:r>
              <w:t>titkár</w:t>
            </w:r>
          </w:p>
        </w:tc>
        <w:tc>
          <w:tcPr>
            <w:tcW w:w="3415" w:type="dxa"/>
          </w:tcPr>
          <w:p w:rsidR="00810B62" w:rsidRDefault="00810B62" w:rsidP="00A376F6"/>
        </w:tc>
        <w:tc>
          <w:tcPr>
            <w:tcW w:w="1260" w:type="dxa"/>
          </w:tcPr>
          <w:p w:rsidR="00810B62" w:rsidRDefault="00810B62" w:rsidP="00A376F6"/>
        </w:tc>
      </w:tr>
      <w:tr w:rsidR="00810B62" w:rsidTr="00A376F6">
        <w:trPr>
          <w:cantSplit/>
          <w:trHeight w:val="345"/>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r w:rsidR="00810B62" w:rsidTr="00A376F6">
        <w:trPr>
          <w:cantSplit/>
          <w:trHeight w:val="150"/>
        </w:trPr>
        <w:tc>
          <w:tcPr>
            <w:tcW w:w="2775" w:type="dxa"/>
            <w:vMerge/>
          </w:tcPr>
          <w:p w:rsidR="00810B62" w:rsidRDefault="00810B62" w:rsidP="00A376F6"/>
        </w:tc>
        <w:tc>
          <w:tcPr>
            <w:tcW w:w="3415" w:type="dxa"/>
          </w:tcPr>
          <w:p w:rsidR="00810B62" w:rsidRDefault="00810B62" w:rsidP="00A376F6"/>
        </w:tc>
        <w:tc>
          <w:tcPr>
            <w:tcW w:w="1260" w:type="dxa"/>
          </w:tcPr>
          <w:p w:rsidR="00810B62" w:rsidRDefault="00810B62" w:rsidP="00A376F6"/>
        </w:tc>
      </w:tr>
    </w:tbl>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Pr="00392936" w:rsidRDefault="00810B62" w:rsidP="00810B62"/>
    <w:p w:rsidR="00810B62" w:rsidRDefault="00810B62" w:rsidP="00810B62">
      <w:pPr>
        <w:jc w:val="center"/>
      </w:pPr>
    </w:p>
    <w:p w:rsidR="00810B62" w:rsidRDefault="00810B62" w:rsidP="00810B62">
      <w:pPr>
        <w:jc w:val="center"/>
      </w:pPr>
    </w:p>
    <w:p w:rsidR="00810B62" w:rsidRDefault="00810B62" w:rsidP="00810B62">
      <w:pPr>
        <w:jc w:val="center"/>
      </w:pPr>
    </w:p>
    <w:p w:rsidR="00810B62" w:rsidRDefault="00810B62" w:rsidP="00810B62">
      <w:pPr>
        <w:jc w:val="center"/>
      </w:pPr>
    </w:p>
    <w:p w:rsidR="00810B62" w:rsidRDefault="00810B62" w:rsidP="00810B62">
      <w:pPr>
        <w:jc w:val="center"/>
      </w:pPr>
    </w:p>
    <w:p w:rsidR="00F62C96" w:rsidRDefault="00F62C96" w:rsidP="00810B62">
      <w:pPr>
        <w:jc w:val="center"/>
      </w:pPr>
    </w:p>
    <w:p w:rsidR="00F62C96" w:rsidRDefault="00F62C96" w:rsidP="00810B62">
      <w:pPr>
        <w:jc w:val="center"/>
      </w:pPr>
    </w:p>
    <w:p w:rsidR="00F62C96" w:rsidRDefault="00F62C96" w:rsidP="00810B62">
      <w:pPr>
        <w:jc w:val="center"/>
      </w:pPr>
    </w:p>
    <w:p w:rsidR="00F62C96" w:rsidRDefault="00F62C96" w:rsidP="00810B62">
      <w:pPr>
        <w:jc w:val="center"/>
      </w:pPr>
    </w:p>
    <w:p w:rsidR="00F62C96" w:rsidRDefault="00F62C96" w:rsidP="00810B62">
      <w:pPr>
        <w:jc w:val="center"/>
      </w:pPr>
    </w:p>
    <w:p w:rsidR="00F62C96" w:rsidRDefault="00F62C96" w:rsidP="00810B62">
      <w:pPr>
        <w:jc w:val="center"/>
      </w:pPr>
    </w:p>
    <w:p w:rsidR="00F62C96" w:rsidRDefault="00F62C96" w:rsidP="00810B62">
      <w:pPr>
        <w:jc w:val="center"/>
      </w:pPr>
    </w:p>
    <w:p w:rsidR="00F62C96" w:rsidRDefault="00F62C96" w:rsidP="00810B62">
      <w:pPr>
        <w:jc w:val="center"/>
      </w:pPr>
    </w:p>
    <w:p w:rsidR="00F62C96" w:rsidRDefault="00F62C96" w:rsidP="00810B62">
      <w:pPr>
        <w:jc w:val="center"/>
      </w:pPr>
    </w:p>
    <w:p w:rsidR="00AE76AC" w:rsidRDefault="00AE76AC">
      <w:pPr>
        <w:spacing w:line="240" w:lineRule="auto"/>
      </w:pPr>
      <w:r>
        <w:br w:type="page"/>
      </w:r>
    </w:p>
    <w:p w:rsidR="00810B62" w:rsidRDefault="00810B62" w:rsidP="00810B62">
      <w:pPr>
        <w:jc w:val="center"/>
      </w:pP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3600"/>
        <w:gridCol w:w="3240"/>
      </w:tblGrid>
      <w:tr w:rsidR="00810B62" w:rsidTr="00A376F6">
        <w:trPr>
          <w:trHeight w:val="720"/>
        </w:trPr>
        <w:tc>
          <w:tcPr>
            <w:tcW w:w="10080" w:type="dxa"/>
            <w:gridSpan w:val="3"/>
          </w:tcPr>
          <w:p w:rsidR="00810B62" w:rsidRDefault="00810B62" w:rsidP="00A376F6">
            <w:pPr>
              <w:jc w:val="center"/>
              <w:rPr>
                <w:b/>
              </w:rPr>
            </w:pPr>
            <w:r>
              <w:rPr>
                <w:b/>
              </w:rPr>
              <w:t>SZAVAZÓ LAP</w:t>
            </w:r>
          </w:p>
          <w:p w:rsidR="00810B62" w:rsidRDefault="00810B62" w:rsidP="00A376F6">
            <w:pPr>
              <w:jc w:val="center"/>
            </w:pPr>
            <w:r>
              <w:t xml:space="preserve">Az Országos Erdészet </w:t>
            </w:r>
            <w:proofErr w:type="gramStart"/>
            <w:r>
              <w:t>Egyesület ….</w:t>
            </w:r>
            <w:proofErr w:type="gramEnd"/>
            <w:r>
              <w:t xml:space="preserve">.. évi választásokon </w:t>
            </w:r>
            <w:r w:rsidRPr="0061332A">
              <w:rPr>
                <w:b/>
              </w:rPr>
              <w:t xml:space="preserve">elnökségi tagok </w:t>
            </w:r>
            <w:r>
              <w:rPr>
                <w:b/>
              </w:rPr>
              <w:t>ajánlására</w:t>
            </w:r>
          </w:p>
        </w:tc>
      </w:tr>
      <w:tr w:rsidR="00810B62" w:rsidTr="00A376F6">
        <w:trPr>
          <w:trHeight w:val="525"/>
        </w:trPr>
        <w:tc>
          <w:tcPr>
            <w:tcW w:w="10080" w:type="dxa"/>
            <w:gridSpan w:val="3"/>
          </w:tcPr>
          <w:p w:rsidR="00810B62" w:rsidRDefault="00810B62" w:rsidP="00A376F6">
            <w:r>
              <w:t>A helyi csoport, szakosztály, megnevezése:</w:t>
            </w:r>
          </w:p>
        </w:tc>
      </w:tr>
      <w:tr w:rsidR="00810B62" w:rsidTr="00A376F6">
        <w:trPr>
          <w:cantSplit/>
          <w:trHeight w:val="345"/>
        </w:trPr>
        <w:tc>
          <w:tcPr>
            <w:tcW w:w="3240" w:type="dxa"/>
            <w:vMerge w:val="restart"/>
          </w:tcPr>
          <w:p w:rsidR="00810B62" w:rsidRDefault="00810B62" w:rsidP="00A376F6">
            <w:r>
              <w:t>Elnökségi tisztségek megnevezése</w:t>
            </w:r>
          </w:p>
        </w:tc>
        <w:tc>
          <w:tcPr>
            <w:tcW w:w="3600" w:type="dxa"/>
            <w:vMerge w:val="restart"/>
          </w:tcPr>
          <w:p w:rsidR="00810B62" w:rsidRDefault="00810B62" w:rsidP="00A376F6">
            <w:pPr>
              <w:jc w:val="center"/>
            </w:pPr>
            <w:r>
              <w:t>A tisztségre jelöltek neve</w:t>
            </w:r>
          </w:p>
        </w:tc>
        <w:tc>
          <w:tcPr>
            <w:tcW w:w="3240" w:type="dxa"/>
          </w:tcPr>
          <w:p w:rsidR="00810B62" w:rsidRDefault="00810B62" w:rsidP="00A376F6">
            <w:pPr>
              <w:jc w:val="center"/>
            </w:pPr>
            <w:r>
              <w:t>szavazatok</w:t>
            </w:r>
          </w:p>
        </w:tc>
      </w:tr>
      <w:tr w:rsidR="00810B62" w:rsidTr="00A376F6">
        <w:trPr>
          <w:cantSplit/>
          <w:trHeight w:val="525"/>
        </w:trPr>
        <w:tc>
          <w:tcPr>
            <w:tcW w:w="3240" w:type="dxa"/>
            <w:vMerge/>
          </w:tcPr>
          <w:p w:rsidR="00810B62" w:rsidRDefault="00810B62" w:rsidP="00A376F6"/>
        </w:tc>
        <w:tc>
          <w:tcPr>
            <w:tcW w:w="3600" w:type="dxa"/>
            <w:vMerge/>
          </w:tcPr>
          <w:p w:rsidR="00810B62" w:rsidRDefault="00810B62" w:rsidP="00A376F6"/>
        </w:tc>
        <w:tc>
          <w:tcPr>
            <w:tcW w:w="3240" w:type="dxa"/>
          </w:tcPr>
          <w:p w:rsidR="00810B62" w:rsidRDefault="00810B62" w:rsidP="00A376F6">
            <w:pPr>
              <w:jc w:val="center"/>
            </w:pPr>
            <w:r>
              <w:t>Igen</w:t>
            </w:r>
          </w:p>
          <w:p w:rsidR="00810B62" w:rsidRDefault="00810B62" w:rsidP="00A376F6">
            <w:pPr>
              <w:jc w:val="center"/>
            </w:pPr>
            <w:r>
              <w:t>(x)</w:t>
            </w:r>
          </w:p>
        </w:tc>
      </w:tr>
      <w:tr w:rsidR="00810B62" w:rsidTr="00A376F6">
        <w:trPr>
          <w:cantSplit/>
          <w:trHeight w:val="345"/>
        </w:trPr>
        <w:tc>
          <w:tcPr>
            <w:tcW w:w="3240" w:type="dxa"/>
            <w:vMerge w:val="restart"/>
          </w:tcPr>
          <w:p w:rsidR="00810B62" w:rsidRDefault="00810B62" w:rsidP="00A376F6">
            <w:r>
              <w:t>Az OEE elnöke</w:t>
            </w:r>
          </w:p>
        </w:tc>
        <w:tc>
          <w:tcPr>
            <w:tcW w:w="3600" w:type="dxa"/>
          </w:tcPr>
          <w:p w:rsidR="00810B62" w:rsidRDefault="00810B62" w:rsidP="00A376F6"/>
        </w:tc>
        <w:tc>
          <w:tcPr>
            <w:tcW w:w="3240" w:type="dxa"/>
          </w:tcPr>
          <w:p w:rsidR="00810B62" w:rsidRDefault="00810B62" w:rsidP="00A376F6"/>
        </w:tc>
      </w:tr>
      <w:tr w:rsidR="00810B62" w:rsidTr="00A376F6">
        <w:trPr>
          <w:cantSplit/>
          <w:trHeight w:val="330"/>
        </w:trPr>
        <w:tc>
          <w:tcPr>
            <w:tcW w:w="3240" w:type="dxa"/>
            <w:vMerge/>
          </w:tcPr>
          <w:p w:rsidR="00810B62" w:rsidRDefault="00810B62" w:rsidP="00A376F6"/>
        </w:tc>
        <w:tc>
          <w:tcPr>
            <w:tcW w:w="3600" w:type="dxa"/>
          </w:tcPr>
          <w:p w:rsidR="00810B62" w:rsidRDefault="00810B62" w:rsidP="00A376F6"/>
        </w:tc>
        <w:tc>
          <w:tcPr>
            <w:tcW w:w="3240" w:type="dxa"/>
          </w:tcPr>
          <w:p w:rsidR="00810B62" w:rsidRDefault="00810B62" w:rsidP="00A376F6"/>
        </w:tc>
      </w:tr>
      <w:tr w:rsidR="00810B62" w:rsidTr="00A376F6">
        <w:trPr>
          <w:cantSplit/>
          <w:trHeight w:val="330"/>
        </w:trPr>
        <w:tc>
          <w:tcPr>
            <w:tcW w:w="3240" w:type="dxa"/>
            <w:vMerge/>
          </w:tcPr>
          <w:p w:rsidR="00810B62" w:rsidRDefault="00810B62" w:rsidP="00A376F6"/>
        </w:tc>
        <w:tc>
          <w:tcPr>
            <w:tcW w:w="3600" w:type="dxa"/>
          </w:tcPr>
          <w:p w:rsidR="00810B62" w:rsidRDefault="00810B62" w:rsidP="00A376F6"/>
        </w:tc>
        <w:tc>
          <w:tcPr>
            <w:tcW w:w="3240" w:type="dxa"/>
          </w:tcPr>
          <w:p w:rsidR="00810B62" w:rsidRDefault="00810B62" w:rsidP="00A376F6"/>
        </w:tc>
      </w:tr>
      <w:tr w:rsidR="00F62C96" w:rsidTr="00A376F6">
        <w:trPr>
          <w:cantSplit/>
          <w:trHeight w:val="315"/>
        </w:trPr>
        <w:tc>
          <w:tcPr>
            <w:tcW w:w="3240" w:type="dxa"/>
            <w:vMerge w:val="restart"/>
          </w:tcPr>
          <w:p w:rsidR="00F62C96" w:rsidRDefault="00F62C96" w:rsidP="00A376F6">
            <w:r>
              <w:t xml:space="preserve">Az </w:t>
            </w:r>
            <w:proofErr w:type="gramStart"/>
            <w:r>
              <w:t>OEE …</w:t>
            </w:r>
            <w:proofErr w:type="gramEnd"/>
            <w:r>
              <w:t>…………………</w:t>
            </w:r>
          </w:p>
          <w:p w:rsidR="00F62C96" w:rsidRDefault="00F62C96" w:rsidP="00A376F6">
            <w:r>
              <w:t>Területi képviselője</w:t>
            </w:r>
          </w:p>
          <w:p w:rsidR="00F62C96" w:rsidRDefault="00F62C96" w:rsidP="00A376F6">
            <w:r>
              <w:t>/csak a helyi csoport/</w:t>
            </w:r>
          </w:p>
        </w:tc>
        <w:tc>
          <w:tcPr>
            <w:tcW w:w="3600" w:type="dxa"/>
          </w:tcPr>
          <w:p w:rsidR="00F62C96" w:rsidRDefault="00F62C96" w:rsidP="00A376F6"/>
        </w:tc>
        <w:tc>
          <w:tcPr>
            <w:tcW w:w="3240" w:type="dxa"/>
          </w:tcPr>
          <w:p w:rsidR="00F62C96" w:rsidRDefault="00F62C96" w:rsidP="00A376F6"/>
        </w:tc>
      </w:tr>
      <w:tr w:rsidR="00F62C96" w:rsidTr="00A376F6">
        <w:trPr>
          <w:cantSplit/>
          <w:trHeight w:val="225"/>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45"/>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30"/>
        </w:trPr>
        <w:tc>
          <w:tcPr>
            <w:tcW w:w="3240" w:type="dxa"/>
            <w:vMerge w:val="restart"/>
          </w:tcPr>
          <w:p w:rsidR="00F62C96" w:rsidRDefault="00F62C96" w:rsidP="00A376F6">
            <w:r>
              <w:t>Az OEE Ellenőrző Bizottság elnöke</w:t>
            </w:r>
          </w:p>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15"/>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90"/>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30"/>
        </w:trPr>
        <w:tc>
          <w:tcPr>
            <w:tcW w:w="3240" w:type="dxa"/>
            <w:vMerge w:val="restart"/>
          </w:tcPr>
          <w:p w:rsidR="00F62C96" w:rsidRDefault="00F62C96" w:rsidP="00A376F6"/>
          <w:p w:rsidR="00F62C96" w:rsidRDefault="00F62C96" w:rsidP="00A376F6">
            <w:r>
              <w:t>Az OEE Ellenőrző Bizottság tagja</w:t>
            </w:r>
          </w:p>
        </w:tc>
        <w:tc>
          <w:tcPr>
            <w:tcW w:w="3600" w:type="dxa"/>
          </w:tcPr>
          <w:p w:rsidR="00F62C96" w:rsidRDefault="00F62C96" w:rsidP="00A376F6"/>
        </w:tc>
        <w:tc>
          <w:tcPr>
            <w:tcW w:w="3240" w:type="dxa"/>
          </w:tcPr>
          <w:p w:rsidR="00F62C96" w:rsidRDefault="00F62C96" w:rsidP="00A376F6"/>
        </w:tc>
      </w:tr>
      <w:tr w:rsidR="00F62C96" w:rsidTr="00A376F6">
        <w:trPr>
          <w:cantSplit/>
          <w:trHeight w:val="330"/>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75"/>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30"/>
        </w:trPr>
        <w:tc>
          <w:tcPr>
            <w:tcW w:w="3240" w:type="dxa"/>
            <w:vMerge w:val="restart"/>
          </w:tcPr>
          <w:p w:rsidR="00F62C96" w:rsidRDefault="00F62C96" w:rsidP="00A376F6">
            <w:r>
              <w:t>Az OEE Ellenőrző Bizottság tagja</w:t>
            </w:r>
          </w:p>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60"/>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60"/>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45"/>
        </w:trPr>
        <w:tc>
          <w:tcPr>
            <w:tcW w:w="3240" w:type="dxa"/>
            <w:vMerge w:val="restart"/>
          </w:tcPr>
          <w:p w:rsidR="00F62C96" w:rsidRDefault="00F62C96" w:rsidP="00A376F6">
            <w:r>
              <w:t>Az OEE Ellenőrző Bizottság tagja</w:t>
            </w:r>
          </w:p>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45"/>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45"/>
        </w:trPr>
        <w:tc>
          <w:tcPr>
            <w:tcW w:w="3240" w:type="dxa"/>
            <w:vMerge w:val="restart"/>
          </w:tcPr>
          <w:p w:rsidR="00F62C96" w:rsidRDefault="00F62C96" w:rsidP="00F62C96">
            <w:r>
              <w:t>Az OEE Ellenőrző Bizottság tagja</w:t>
            </w:r>
          </w:p>
        </w:tc>
        <w:tc>
          <w:tcPr>
            <w:tcW w:w="3600" w:type="dxa"/>
          </w:tcPr>
          <w:p w:rsidR="00F62C96" w:rsidRDefault="00F62C96" w:rsidP="00A376F6"/>
        </w:tc>
        <w:tc>
          <w:tcPr>
            <w:tcW w:w="3240" w:type="dxa"/>
          </w:tcPr>
          <w:p w:rsidR="00F62C96" w:rsidRDefault="00F62C96" w:rsidP="00A376F6"/>
        </w:tc>
      </w:tr>
      <w:tr w:rsidR="00F62C96" w:rsidTr="00A376F6">
        <w:trPr>
          <w:cantSplit/>
          <w:trHeight w:val="360"/>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30"/>
        </w:trPr>
        <w:tc>
          <w:tcPr>
            <w:tcW w:w="3240" w:type="dxa"/>
            <w:vMerge w:val="restart"/>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60"/>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45"/>
        </w:trPr>
        <w:tc>
          <w:tcPr>
            <w:tcW w:w="3240" w:type="dxa"/>
            <w:vMerge w:val="restart"/>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45"/>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45"/>
        </w:trPr>
        <w:tc>
          <w:tcPr>
            <w:tcW w:w="3240" w:type="dxa"/>
            <w:vMerge w:val="restart"/>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195"/>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30"/>
        </w:trPr>
        <w:tc>
          <w:tcPr>
            <w:tcW w:w="3240" w:type="dxa"/>
            <w:vMerge w:val="restart"/>
          </w:tcPr>
          <w:p w:rsidR="00F62C96" w:rsidRDefault="00F62C96" w:rsidP="00A376F6"/>
        </w:tc>
        <w:tc>
          <w:tcPr>
            <w:tcW w:w="3600" w:type="dxa"/>
          </w:tcPr>
          <w:p w:rsidR="00F62C96" w:rsidRDefault="00F62C96" w:rsidP="00A376F6"/>
        </w:tc>
        <w:tc>
          <w:tcPr>
            <w:tcW w:w="3240" w:type="dxa"/>
          </w:tcPr>
          <w:p w:rsidR="00F62C96" w:rsidRDefault="00F62C96" w:rsidP="00A376F6"/>
        </w:tc>
      </w:tr>
      <w:tr w:rsidR="00F62C96" w:rsidTr="00A376F6">
        <w:trPr>
          <w:cantSplit/>
          <w:trHeight w:val="345"/>
        </w:trPr>
        <w:tc>
          <w:tcPr>
            <w:tcW w:w="3240" w:type="dxa"/>
            <w:vMerge/>
          </w:tcPr>
          <w:p w:rsidR="00F62C96" w:rsidRDefault="00F62C96" w:rsidP="00A376F6"/>
        </w:tc>
        <w:tc>
          <w:tcPr>
            <w:tcW w:w="3600" w:type="dxa"/>
          </w:tcPr>
          <w:p w:rsidR="00F62C96" w:rsidRDefault="00F62C96" w:rsidP="00A376F6"/>
        </w:tc>
        <w:tc>
          <w:tcPr>
            <w:tcW w:w="3240" w:type="dxa"/>
          </w:tcPr>
          <w:p w:rsidR="00F62C96" w:rsidRDefault="00F62C96" w:rsidP="00A376F6"/>
        </w:tc>
      </w:tr>
    </w:tbl>
    <w:p w:rsidR="00942D0E" w:rsidRDefault="00942D0E" w:rsidP="00CD7A43">
      <w:pPr>
        <w:autoSpaceDE w:val="0"/>
        <w:autoSpaceDN w:val="0"/>
        <w:adjustRightInd w:val="0"/>
        <w:spacing w:line="240" w:lineRule="auto"/>
        <w:rPr>
          <w:szCs w:val="24"/>
        </w:rPr>
      </w:pPr>
    </w:p>
    <w:sectPr w:rsidR="00942D0E" w:rsidSect="00E6640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E4" w:rsidRDefault="00EF7FE4" w:rsidP="00AA3E9A">
      <w:pPr>
        <w:spacing w:line="240" w:lineRule="auto"/>
      </w:pPr>
      <w:r>
        <w:separator/>
      </w:r>
    </w:p>
  </w:endnote>
  <w:endnote w:type="continuationSeparator" w:id="0">
    <w:p w:rsidR="00EF7FE4" w:rsidRDefault="00EF7FE4" w:rsidP="00AA3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2A" w:rsidRDefault="0014262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947709"/>
      <w:docPartObj>
        <w:docPartGallery w:val="Page Numbers (Bottom of Page)"/>
        <w:docPartUnique/>
      </w:docPartObj>
    </w:sdtPr>
    <w:sdtEndPr/>
    <w:sdtContent>
      <w:p w:rsidR="00F72C58" w:rsidRDefault="00F72C58">
        <w:pPr>
          <w:pStyle w:val="llb"/>
          <w:jc w:val="right"/>
        </w:pPr>
        <w:r>
          <w:fldChar w:fldCharType="begin"/>
        </w:r>
        <w:r>
          <w:instrText>PAGE   \* MERGEFORMAT</w:instrText>
        </w:r>
        <w:r>
          <w:fldChar w:fldCharType="separate"/>
        </w:r>
        <w:r w:rsidR="00BC5866">
          <w:rPr>
            <w:noProof/>
          </w:rPr>
          <w:t>1</w:t>
        </w:r>
        <w:r>
          <w:fldChar w:fldCharType="end"/>
        </w:r>
      </w:p>
    </w:sdtContent>
  </w:sdt>
  <w:p w:rsidR="00F72C58" w:rsidRDefault="00F72C5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2A" w:rsidRDefault="001426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E4" w:rsidRDefault="00EF7FE4" w:rsidP="00AA3E9A">
      <w:pPr>
        <w:spacing w:line="240" w:lineRule="auto"/>
      </w:pPr>
      <w:r>
        <w:separator/>
      </w:r>
    </w:p>
  </w:footnote>
  <w:footnote w:type="continuationSeparator" w:id="0">
    <w:p w:rsidR="00EF7FE4" w:rsidRDefault="00EF7FE4" w:rsidP="00AA3E9A">
      <w:pPr>
        <w:spacing w:line="240" w:lineRule="auto"/>
      </w:pPr>
      <w:r>
        <w:continuationSeparator/>
      </w:r>
    </w:p>
  </w:footnote>
  <w:footnote w:id="1">
    <w:p w:rsidR="0014262A" w:rsidRDefault="0014262A" w:rsidP="00AA3E9A">
      <w:pPr>
        <w:pStyle w:val="Lbjegyzetszveg"/>
        <w:jc w:val="both"/>
      </w:pPr>
      <w:r>
        <w:rPr>
          <w:rStyle w:val="Lbjegyzet-hivatkozs"/>
          <w:rFonts w:cs="Calibri"/>
        </w:rPr>
        <w:footnoteRef/>
      </w:r>
      <w:r>
        <w:t xml:space="preserve"> Ezen szavazólap minta alkalmazandó valamennyi olyan szavazáshoz, ahol önálló jelöltek közül választhatnak a választójoggal rendelkező tagok- így a küldöttek, a Régió Képviselők, az Ellenőrző Bizottság tagjai és elnöke, a helyi csoportok, szakosztályok elnökei, titkárai, vezetőségi tagjai választásához. A szavazólap tisztségenként kumulálható!</w:t>
      </w:r>
    </w:p>
  </w:footnote>
  <w:footnote w:id="2">
    <w:p w:rsidR="0014262A" w:rsidRDefault="0014262A">
      <w:pPr>
        <w:pStyle w:val="Lbjegyzetszveg"/>
      </w:pPr>
      <w:r>
        <w:rPr>
          <w:rStyle w:val="Lbjegyzet-hivatkozs"/>
          <w:rFonts w:cs="Calibri"/>
        </w:rPr>
        <w:footnoteRef/>
      </w:r>
      <w:r>
        <w:t xml:space="preserve"> Ezen szavazólap minta alkalmazandó a45. § - szerinti listás szavazáshoz.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2A" w:rsidRDefault="0014262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58" w:rsidRDefault="00F72C58" w:rsidP="00C67E5A">
    <w:pPr>
      <w:pStyle w:val="lfej"/>
      <w:tabs>
        <w:tab w:val="clear" w:pos="4536"/>
      </w:tabs>
    </w:pPr>
  </w:p>
  <w:p w:rsidR="00F72C58" w:rsidRDefault="00F72C5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2A" w:rsidRDefault="0014262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1A6"/>
    <w:multiLevelType w:val="hybridMultilevel"/>
    <w:tmpl w:val="05863CE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74332D9"/>
    <w:multiLevelType w:val="multilevel"/>
    <w:tmpl w:val="29C6DEB2"/>
    <w:lvl w:ilvl="0">
      <w:start w:val="1"/>
      <w:numFmt w:val="decimal"/>
      <w:lvlText w:val="%1."/>
      <w:lvlJc w:val="left"/>
      <w:pPr>
        <w:ind w:left="708" w:hanging="708"/>
      </w:pPr>
      <w:rPr>
        <w:rFonts w:cs="Times New Roman" w:hint="default"/>
      </w:rPr>
    </w:lvl>
    <w:lvl w:ilvl="1">
      <w:start w:val="1"/>
      <w:numFmt w:val="decimal"/>
      <w:lvlText w:val="%1.%2."/>
      <w:lvlJc w:val="left"/>
      <w:pPr>
        <w:ind w:left="1416" w:hanging="708"/>
      </w:pPr>
      <w:rPr>
        <w:rFonts w:cs="Times New Roman" w:hint="default"/>
      </w:rPr>
    </w:lvl>
    <w:lvl w:ilvl="2">
      <w:start w:val="1"/>
      <w:numFmt w:val="decimal"/>
      <w:lvlText w:val="%1.%2.%3."/>
      <w:lvlJc w:val="left"/>
      <w:pPr>
        <w:ind w:left="2124" w:hanging="708"/>
      </w:pPr>
      <w:rPr>
        <w:rFonts w:cs="Times New Roman" w:hint="default"/>
      </w:rPr>
    </w:lvl>
    <w:lvl w:ilvl="3">
      <w:start w:val="1"/>
      <w:numFmt w:val="decimal"/>
      <w:lvlText w:val="%1.%2.%3.%4."/>
      <w:lvlJc w:val="left"/>
      <w:pPr>
        <w:ind w:left="2832" w:hanging="708"/>
      </w:pPr>
      <w:rPr>
        <w:rFonts w:cs="Times New Roman" w:hint="default"/>
      </w:rPr>
    </w:lvl>
    <w:lvl w:ilvl="4">
      <w:start w:val="1"/>
      <w:numFmt w:val="decimal"/>
      <w:lvlText w:val="%1.%2.%3.%4.%5."/>
      <w:lvlJc w:val="left"/>
      <w:pPr>
        <w:ind w:left="3540" w:hanging="708"/>
      </w:pPr>
      <w:rPr>
        <w:rFonts w:cs="Times New Roman" w:hint="default"/>
      </w:rPr>
    </w:lvl>
    <w:lvl w:ilvl="5">
      <w:start w:val="1"/>
      <w:numFmt w:val="decimal"/>
      <w:lvlText w:val="%1.%2.%3.%4.%5.%6."/>
      <w:lvlJc w:val="left"/>
      <w:pPr>
        <w:ind w:left="4248" w:hanging="708"/>
      </w:pPr>
      <w:rPr>
        <w:rFonts w:cs="Times New Roman" w:hint="default"/>
      </w:rPr>
    </w:lvl>
    <w:lvl w:ilvl="6">
      <w:start w:val="1"/>
      <w:numFmt w:val="decimal"/>
      <w:lvlText w:val="%1.%2.%3.%4.%5.%6.%7."/>
      <w:lvlJc w:val="left"/>
      <w:pPr>
        <w:ind w:left="4956" w:hanging="708"/>
      </w:pPr>
      <w:rPr>
        <w:rFonts w:cs="Times New Roman" w:hint="default"/>
      </w:rPr>
    </w:lvl>
    <w:lvl w:ilvl="7">
      <w:start w:val="1"/>
      <w:numFmt w:val="decimal"/>
      <w:lvlText w:val="%1.%2.%3.%4.%5.%6.%7.%8."/>
      <w:lvlJc w:val="left"/>
      <w:pPr>
        <w:ind w:left="5664" w:hanging="708"/>
      </w:pPr>
      <w:rPr>
        <w:rFonts w:cs="Times New Roman" w:hint="default"/>
      </w:rPr>
    </w:lvl>
    <w:lvl w:ilvl="8">
      <w:start w:val="1"/>
      <w:numFmt w:val="decimal"/>
      <w:lvlText w:val="%1.%2.%3.%4.%5.%6.%7.%8.%9."/>
      <w:lvlJc w:val="left"/>
      <w:pPr>
        <w:ind w:left="6372" w:hanging="708"/>
      </w:pPr>
      <w:rPr>
        <w:rFonts w:cs="Times New Roman" w:hint="default"/>
      </w:rPr>
    </w:lvl>
  </w:abstractNum>
  <w:abstractNum w:abstractNumId="2">
    <w:nsid w:val="0806786A"/>
    <w:multiLevelType w:val="multilevel"/>
    <w:tmpl w:val="F1169E02"/>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1416" w:hanging="708"/>
      </w:pPr>
      <w:rPr>
        <w:rFonts w:cs="Times New Roman"/>
      </w:rPr>
    </w:lvl>
    <w:lvl w:ilvl="2">
      <w:start w:val="1"/>
      <w:numFmt w:val="decimal"/>
      <w:lvlText w:val="%1.%2.%3."/>
      <w:legacy w:legacy="1" w:legacySpace="0" w:legacyIndent="708"/>
      <w:lvlJc w:val="left"/>
      <w:pPr>
        <w:ind w:left="2124"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3">
    <w:nsid w:val="0E730CE8"/>
    <w:multiLevelType w:val="hybridMultilevel"/>
    <w:tmpl w:val="26C252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1E990AE1"/>
    <w:multiLevelType w:val="hybridMultilevel"/>
    <w:tmpl w:val="72A244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D0F2A55"/>
    <w:multiLevelType w:val="hybridMultilevel"/>
    <w:tmpl w:val="FF061A32"/>
    <w:lvl w:ilvl="0" w:tplc="0DD615A0">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5DEE2D56"/>
    <w:multiLevelType w:val="hybridMultilevel"/>
    <w:tmpl w:val="C704979E"/>
    <w:lvl w:ilvl="0" w:tplc="07EE77F0">
      <w:start w:val="3"/>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FA"/>
    <w:rsid w:val="00012652"/>
    <w:rsid w:val="000152FA"/>
    <w:rsid w:val="00033745"/>
    <w:rsid w:val="00036AD1"/>
    <w:rsid w:val="00037478"/>
    <w:rsid w:val="000621F8"/>
    <w:rsid w:val="00067966"/>
    <w:rsid w:val="00095507"/>
    <w:rsid w:val="000A1130"/>
    <w:rsid w:val="000A3AAF"/>
    <w:rsid w:val="000B0DBC"/>
    <w:rsid w:val="000C3ACB"/>
    <w:rsid w:val="000D1A61"/>
    <w:rsid w:val="000D1CB7"/>
    <w:rsid w:val="000D74AC"/>
    <w:rsid w:val="000E1247"/>
    <w:rsid w:val="000F1A43"/>
    <w:rsid w:val="000F68A9"/>
    <w:rsid w:val="0010293C"/>
    <w:rsid w:val="00106DD8"/>
    <w:rsid w:val="00124065"/>
    <w:rsid w:val="00124A6C"/>
    <w:rsid w:val="001265B6"/>
    <w:rsid w:val="00132276"/>
    <w:rsid w:val="00136A1C"/>
    <w:rsid w:val="00141D8A"/>
    <w:rsid w:val="0014262A"/>
    <w:rsid w:val="00150864"/>
    <w:rsid w:val="00156B06"/>
    <w:rsid w:val="00163A06"/>
    <w:rsid w:val="00167EC2"/>
    <w:rsid w:val="001753CE"/>
    <w:rsid w:val="00182264"/>
    <w:rsid w:val="00183053"/>
    <w:rsid w:val="00184BF7"/>
    <w:rsid w:val="001A3BC0"/>
    <w:rsid w:val="001A5664"/>
    <w:rsid w:val="001A6D2B"/>
    <w:rsid w:val="001C2FC6"/>
    <w:rsid w:val="001C6A35"/>
    <w:rsid w:val="001C6E34"/>
    <w:rsid w:val="001D5B9A"/>
    <w:rsid w:val="001E0C11"/>
    <w:rsid w:val="001E0E9D"/>
    <w:rsid w:val="0020628A"/>
    <w:rsid w:val="002079A9"/>
    <w:rsid w:val="00217373"/>
    <w:rsid w:val="00220905"/>
    <w:rsid w:val="002235F4"/>
    <w:rsid w:val="00240325"/>
    <w:rsid w:val="0026116D"/>
    <w:rsid w:val="00264B9B"/>
    <w:rsid w:val="002865B1"/>
    <w:rsid w:val="00296847"/>
    <w:rsid w:val="002B38DA"/>
    <w:rsid w:val="002B5614"/>
    <w:rsid w:val="002B5F89"/>
    <w:rsid w:val="002C4C47"/>
    <w:rsid w:val="002D1104"/>
    <w:rsid w:val="002D3B51"/>
    <w:rsid w:val="002D44D4"/>
    <w:rsid w:val="002D6EFD"/>
    <w:rsid w:val="002E0EA1"/>
    <w:rsid w:val="002E1489"/>
    <w:rsid w:val="002E14B3"/>
    <w:rsid w:val="002E2047"/>
    <w:rsid w:val="002E61BD"/>
    <w:rsid w:val="002E64B0"/>
    <w:rsid w:val="00304BC0"/>
    <w:rsid w:val="0030675C"/>
    <w:rsid w:val="00313F09"/>
    <w:rsid w:val="003220D7"/>
    <w:rsid w:val="00327B05"/>
    <w:rsid w:val="0033590F"/>
    <w:rsid w:val="00342E05"/>
    <w:rsid w:val="003506CA"/>
    <w:rsid w:val="00350CEF"/>
    <w:rsid w:val="003521ED"/>
    <w:rsid w:val="00352210"/>
    <w:rsid w:val="00370F06"/>
    <w:rsid w:val="0038342C"/>
    <w:rsid w:val="00395DBE"/>
    <w:rsid w:val="003A541F"/>
    <w:rsid w:val="003B691C"/>
    <w:rsid w:val="003E4097"/>
    <w:rsid w:val="003E6EAD"/>
    <w:rsid w:val="003F7353"/>
    <w:rsid w:val="00411669"/>
    <w:rsid w:val="00413732"/>
    <w:rsid w:val="00416D22"/>
    <w:rsid w:val="0041767E"/>
    <w:rsid w:val="004348A2"/>
    <w:rsid w:val="00437392"/>
    <w:rsid w:val="004472D4"/>
    <w:rsid w:val="00454DF0"/>
    <w:rsid w:val="004571EF"/>
    <w:rsid w:val="00471A25"/>
    <w:rsid w:val="004803DE"/>
    <w:rsid w:val="0049579F"/>
    <w:rsid w:val="004A2EB9"/>
    <w:rsid w:val="004A45C8"/>
    <w:rsid w:val="004A4AC4"/>
    <w:rsid w:val="004A7943"/>
    <w:rsid w:val="004B6C6C"/>
    <w:rsid w:val="004C20FE"/>
    <w:rsid w:val="004C718D"/>
    <w:rsid w:val="004C7A1B"/>
    <w:rsid w:val="004D6114"/>
    <w:rsid w:val="004E5C2F"/>
    <w:rsid w:val="004F58F4"/>
    <w:rsid w:val="004F742B"/>
    <w:rsid w:val="00504546"/>
    <w:rsid w:val="00506F61"/>
    <w:rsid w:val="005178D7"/>
    <w:rsid w:val="00521203"/>
    <w:rsid w:val="00540C98"/>
    <w:rsid w:val="005439D0"/>
    <w:rsid w:val="0056199B"/>
    <w:rsid w:val="00566557"/>
    <w:rsid w:val="0059096D"/>
    <w:rsid w:val="00595DB8"/>
    <w:rsid w:val="005A5EDF"/>
    <w:rsid w:val="00600805"/>
    <w:rsid w:val="006025C7"/>
    <w:rsid w:val="006125C4"/>
    <w:rsid w:val="00613BFF"/>
    <w:rsid w:val="00630B13"/>
    <w:rsid w:val="006432D0"/>
    <w:rsid w:val="00643C2E"/>
    <w:rsid w:val="006445CF"/>
    <w:rsid w:val="006459B5"/>
    <w:rsid w:val="00662931"/>
    <w:rsid w:val="00683E75"/>
    <w:rsid w:val="00692ECD"/>
    <w:rsid w:val="00694056"/>
    <w:rsid w:val="006A2AF6"/>
    <w:rsid w:val="006C2205"/>
    <w:rsid w:val="006C2655"/>
    <w:rsid w:val="006C5D58"/>
    <w:rsid w:val="006E3260"/>
    <w:rsid w:val="007166EC"/>
    <w:rsid w:val="00721067"/>
    <w:rsid w:val="00745DB3"/>
    <w:rsid w:val="007560A7"/>
    <w:rsid w:val="00762C20"/>
    <w:rsid w:val="00765C57"/>
    <w:rsid w:val="00766E2E"/>
    <w:rsid w:val="00774109"/>
    <w:rsid w:val="0077478B"/>
    <w:rsid w:val="007D3521"/>
    <w:rsid w:val="007E1022"/>
    <w:rsid w:val="007E58A0"/>
    <w:rsid w:val="008015EF"/>
    <w:rsid w:val="00807426"/>
    <w:rsid w:val="008077E4"/>
    <w:rsid w:val="008103A8"/>
    <w:rsid w:val="00810B62"/>
    <w:rsid w:val="008132D0"/>
    <w:rsid w:val="0081638B"/>
    <w:rsid w:val="008334CA"/>
    <w:rsid w:val="00834B78"/>
    <w:rsid w:val="008352EC"/>
    <w:rsid w:val="00836359"/>
    <w:rsid w:val="00837A93"/>
    <w:rsid w:val="00837B4C"/>
    <w:rsid w:val="00874198"/>
    <w:rsid w:val="00891F8A"/>
    <w:rsid w:val="00893425"/>
    <w:rsid w:val="00895D40"/>
    <w:rsid w:val="008B5CAB"/>
    <w:rsid w:val="008C5ED6"/>
    <w:rsid w:val="008D67A8"/>
    <w:rsid w:val="008D6DD2"/>
    <w:rsid w:val="008D75C2"/>
    <w:rsid w:val="008E0399"/>
    <w:rsid w:val="008E27DF"/>
    <w:rsid w:val="008F4073"/>
    <w:rsid w:val="008F442B"/>
    <w:rsid w:val="008F5321"/>
    <w:rsid w:val="009072F0"/>
    <w:rsid w:val="00913679"/>
    <w:rsid w:val="00916EE4"/>
    <w:rsid w:val="009172EF"/>
    <w:rsid w:val="009222DC"/>
    <w:rsid w:val="0092534B"/>
    <w:rsid w:val="00942D0E"/>
    <w:rsid w:val="00955A5A"/>
    <w:rsid w:val="00981B42"/>
    <w:rsid w:val="009843E5"/>
    <w:rsid w:val="0098494D"/>
    <w:rsid w:val="00984B09"/>
    <w:rsid w:val="009864D9"/>
    <w:rsid w:val="009A1115"/>
    <w:rsid w:val="009B06A7"/>
    <w:rsid w:val="009B33BC"/>
    <w:rsid w:val="009C17CC"/>
    <w:rsid w:val="009C477C"/>
    <w:rsid w:val="009C5161"/>
    <w:rsid w:val="009C71C4"/>
    <w:rsid w:val="009D2197"/>
    <w:rsid w:val="009D2867"/>
    <w:rsid w:val="009D2B04"/>
    <w:rsid w:val="009E1E35"/>
    <w:rsid w:val="009F02D6"/>
    <w:rsid w:val="009F5F44"/>
    <w:rsid w:val="00A03E7C"/>
    <w:rsid w:val="00A04995"/>
    <w:rsid w:val="00A113F6"/>
    <w:rsid w:val="00A11669"/>
    <w:rsid w:val="00A16297"/>
    <w:rsid w:val="00A16EBC"/>
    <w:rsid w:val="00A1730B"/>
    <w:rsid w:val="00A255E1"/>
    <w:rsid w:val="00A376F6"/>
    <w:rsid w:val="00A516F6"/>
    <w:rsid w:val="00A56410"/>
    <w:rsid w:val="00A60551"/>
    <w:rsid w:val="00A640D9"/>
    <w:rsid w:val="00A74CF2"/>
    <w:rsid w:val="00A80FF1"/>
    <w:rsid w:val="00A8414C"/>
    <w:rsid w:val="00A87F89"/>
    <w:rsid w:val="00AA3E9A"/>
    <w:rsid w:val="00AC3945"/>
    <w:rsid w:val="00AC6021"/>
    <w:rsid w:val="00AE76AC"/>
    <w:rsid w:val="00AF1367"/>
    <w:rsid w:val="00B01641"/>
    <w:rsid w:val="00B02AE1"/>
    <w:rsid w:val="00B0610D"/>
    <w:rsid w:val="00B12218"/>
    <w:rsid w:val="00B12431"/>
    <w:rsid w:val="00B409CA"/>
    <w:rsid w:val="00B5169B"/>
    <w:rsid w:val="00B5355D"/>
    <w:rsid w:val="00B53CF6"/>
    <w:rsid w:val="00B7019F"/>
    <w:rsid w:val="00B71225"/>
    <w:rsid w:val="00B819FB"/>
    <w:rsid w:val="00B835C8"/>
    <w:rsid w:val="00B83FC0"/>
    <w:rsid w:val="00B91BBC"/>
    <w:rsid w:val="00BB6150"/>
    <w:rsid w:val="00BB7F71"/>
    <w:rsid w:val="00BC44F3"/>
    <w:rsid w:val="00BC5866"/>
    <w:rsid w:val="00BC67E4"/>
    <w:rsid w:val="00BD482E"/>
    <w:rsid w:val="00BF12D1"/>
    <w:rsid w:val="00C00FC4"/>
    <w:rsid w:val="00C03548"/>
    <w:rsid w:val="00C1573B"/>
    <w:rsid w:val="00C24F69"/>
    <w:rsid w:val="00C257A0"/>
    <w:rsid w:val="00C27BB5"/>
    <w:rsid w:val="00C35059"/>
    <w:rsid w:val="00C36BA2"/>
    <w:rsid w:val="00C36CC4"/>
    <w:rsid w:val="00C41410"/>
    <w:rsid w:val="00C4713D"/>
    <w:rsid w:val="00C5533D"/>
    <w:rsid w:val="00C61519"/>
    <w:rsid w:val="00C63893"/>
    <w:rsid w:val="00C6718D"/>
    <w:rsid w:val="00C676B1"/>
    <w:rsid w:val="00C67E5A"/>
    <w:rsid w:val="00C77E4B"/>
    <w:rsid w:val="00C80E4E"/>
    <w:rsid w:val="00C85007"/>
    <w:rsid w:val="00C939CD"/>
    <w:rsid w:val="00C95FF9"/>
    <w:rsid w:val="00C961FF"/>
    <w:rsid w:val="00CA1AD4"/>
    <w:rsid w:val="00CA6B8B"/>
    <w:rsid w:val="00CB4C2B"/>
    <w:rsid w:val="00CC5F30"/>
    <w:rsid w:val="00CD0D9A"/>
    <w:rsid w:val="00CD7A43"/>
    <w:rsid w:val="00CD7AA6"/>
    <w:rsid w:val="00CE214F"/>
    <w:rsid w:val="00CF094B"/>
    <w:rsid w:val="00D16DA6"/>
    <w:rsid w:val="00D17424"/>
    <w:rsid w:val="00D20EA9"/>
    <w:rsid w:val="00D2683A"/>
    <w:rsid w:val="00D272A2"/>
    <w:rsid w:val="00D37263"/>
    <w:rsid w:val="00D45D4A"/>
    <w:rsid w:val="00D52EEE"/>
    <w:rsid w:val="00D5518B"/>
    <w:rsid w:val="00D6283A"/>
    <w:rsid w:val="00D755C5"/>
    <w:rsid w:val="00D9101E"/>
    <w:rsid w:val="00DA07E9"/>
    <w:rsid w:val="00DA4EE9"/>
    <w:rsid w:val="00DB198E"/>
    <w:rsid w:val="00DB22C7"/>
    <w:rsid w:val="00DF3085"/>
    <w:rsid w:val="00E0337F"/>
    <w:rsid w:val="00E06026"/>
    <w:rsid w:val="00E15A0F"/>
    <w:rsid w:val="00E166BD"/>
    <w:rsid w:val="00E44F27"/>
    <w:rsid w:val="00E66403"/>
    <w:rsid w:val="00E71CA0"/>
    <w:rsid w:val="00E71F7F"/>
    <w:rsid w:val="00E72F41"/>
    <w:rsid w:val="00E73CEB"/>
    <w:rsid w:val="00E74428"/>
    <w:rsid w:val="00E81FAB"/>
    <w:rsid w:val="00E83A94"/>
    <w:rsid w:val="00E87C9E"/>
    <w:rsid w:val="00EA5FB4"/>
    <w:rsid w:val="00EB274E"/>
    <w:rsid w:val="00EB5864"/>
    <w:rsid w:val="00EC43A6"/>
    <w:rsid w:val="00ED6F10"/>
    <w:rsid w:val="00EE2811"/>
    <w:rsid w:val="00EE47A5"/>
    <w:rsid w:val="00EE6DD7"/>
    <w:rsid w:val="00EF7FE4"/>
    <w:rsid w:val="00F10827"/>
    <w:rsid w:val="00F159EF"/>
    <w:rsid w:val="00F16609"/>
    <w:rsid w:val="00F22280"/>
    <w:rsid w:val="00F22FD6"/>
    <w:rsid w:val="00F27039"/>
    <w:rsid w:val="00F4531E"/>
    <w:rsid w:val="00F45B01"/>
    <w:rsid w:val="00F62C96"/>
    <w:rsid w:val="00F664C6"/>
    <w:rsid w:val="00F701E5"/>
    <w:rsid w:val="00F72C58"/>
    <w:rsid w:val="00F752AC"/>
    <w:rsid w:val="00F9464E"/>
    <w:rsid w:val="00FA1519"/>
    <w:rsid w:val="00FB2FAA"/>
    <w:rsid w:val="00FD0B68"/>
    <w:rsid w:val="00FF35A8"/>
    <w:rsid w:val="00FF65C8"/>
    <w:rsid w:val="00FF6F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19FB"/>
    <w:pPr>
      <w:spacing w:line="259" w:lineRule="auto"/>
    </w:pPr>
    <w:rPr>
      <w:sz w:val="24"/>
      <w:lang w:eastAsia="en-US"/>
    </w:rPr>
  </w:style>
  <w:style w:type="paragraph" w:styleId="Cmsor1">
    <w:name w:val="heading 1"/>
    <w:basedOn w:val="Norml"/>
    <w:next w:val="Norml"/>
    <w:link w:val="Cmsor1Char"/>
    <w:qFormat/>
    <w:rsid w:val="000152FA"/>
    <w:pPr>
      <w:keepNext/>
      <w:spacing w:before="240" w:after="60" w:line="240" w:lineRule="auto"/>
      <w:outlineLvl w:val="0"/>
    </w:pPr>
    <w:rPr>
      <w:rFonts w:ascii="Arial" w:eastAsia="Times New Roman" w:hAnsi="Arial" w:cs="Arial"/>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0152FA"/>
    <w:rPr>
      <w:rFonts w:ascii="Arial" w:hAnsi="Arial" w:cs="Arial"/>
      <w:b/>
      <w:bCs/>
      <w:kern w:val="32"/>
      <w:sz w:val="32"/>
      <w:szCs w:val="32"/>
      <w:lang w:eastAsia="hu-HU"/>
    </w:rPr>
  </w:style>
  <w:style w:type="paragraph" w:styleId="Lbjegyzetszveg">
    <w:name w:val="footnote text"/>
    <w:basedOn w:val="Norml"/>
    <w:link w:val="LbjegyzetszvegChar"/>
    <w:uiPriority w:val="99"/>
    <w:semiHidden/>
    <w:rsid w:val="00AA3E9A"/>
    <w:pPr>
      <w:spacing w:line="240" w:lineRule="auto"/>
    </w:pPr>
    <w:rPr>
      <w:sz w:val="20"/>
      <w:szCs w:val="20"/>
    </w:rPr>
  </w:style>
  <w:style w:type="character" w:customStyle="1" w:styleId="LbjegyzetszvegChar">
    <w:name w:val="Lábjegyzetszöveg Char"/>
    <w:basedOn w:val="Bekezdsalapbettpusa"/>
    <w:link w:val="Lbjegyzetszveg"/>
    <w:uiPriority w:val="99"/>
    <w:semiHidden/>
    <w:locked/>
    <w:rsid w:val="00AA3E9A"/>
    <w:rPr>
      <w:rFonts w:cs="Times New Roman"/>
      <w:sz w:val="20"/>
      <w:szCs w:val="20"/>
    </w:rPr>
  </w:style>
  <w:style w:type="character" w:styleId="Lbjegyzet-hivatkozs">
    <w:name w:val="footnote reference"/>
    <w:basedOn w:val="Bekezdsalapbettpusa"/>
    <w:uiPriority w:val="99"/>
    <w:semiHidden/>
    <w:rsid w:val="00AA3E9A"/>
    <w:rPr>
      <w:rFonts w:cs="Times New Roman"/>
      <w:vertAlign w:val="superscript"/>
    </w:rPr>
  </w:style>
  <w:style w:type="table" w:styleId="Rcsostblzat">
    <w:name w:val="Table Grid"/>
    <w:basedOn w:val="Normltblzat"/>
    <w:uiPriority w:val="99"/>
    <w:rsid w:val="00BC44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6E326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C4C47"/>
    <w:rPr>
      <w:rFonts w:ascii="Times New Roman" w:hAnsi="Times New Roman" w:cs="Times New Roman"/>
      <w:sz w:val="2"/>
      <w:lang w:eastAsia="en-US"/>
    </w:rPr>
  </w:style>
  <w:style w:type="paragraph" w:styleId="Vltozat">
    <w:name w:val="Revision"/>
    <w:hidden/>
    <w:uiPriority w:val="99"/>
    <w:semiHidden/>
    <w:rsid w:val="00A376F6"/>
    <w:rPr>
      <w:sz w:val="24"/>
      <w:lang w:eastAsia="en-US"/>
    </w:rPr>
  </w:style>
  <w:style w:type="paragraph" w:styleId="lfej">
    <w:name w:val="header"/>
    <w:basedOn w:val="Norml"/>
    <w:link w:val="lfejChar"/>
    <w:uiPriority w:val="99"/>
    <w:unhideWhenUsed/>
    <w:rsid w:val="00C67E5A"/>
    <w:pPr>
      <w:tabs>
        <w:tab w:val="center" w:pos="4536"/>
        <w:tab w:val="right" w:pos="9072"/>
      </w:tabs>
      <w:spacing w:line="240" w:lineRule="auto"/>
    </w:pPr>
  </w:style>
  <w:style w:type="character" w:customStyle="1" w:styleId="lfejChar">
    <w:name w:val="Élőfej Char"/>
    <w:basedOn w:val="Bekezdsalapbettpusa"/>
    <w:link w:val="lfej"/>
    <w:uiPriority w:val="99"/>
    <w:rsid w:val="00C67E5A"/>
    <w:rPr>
      <w:sz w:val="24"/>
      <w:lang w:eastAsia="en-US"/>
    </w:rPr>
  </w:style>
  <w:style w:type="paragraph" w:styleId="llb">
    <w:name w:val="footer"/>
    <w:basedOn w:val="Norml"/>
    <w:link w:val="llbChar"/>
    <w:uiPriority w:val="99"/>
    <w:unhideWhenUsed/>
    <w:rsid w:val="00C67E5A"/>
    <w:pPr>
      <w:tabs>
        <w:tab w:val="center" w:pos="4536"/>
        <w:tab w:val="right" w:pos="9072"/>
      </w:tabs>
      <w:spacing w:line="240" w:lineRule="auto"/>
    </w:pPr>
  </w:style>
  <w:style w:type="character" w:customStyle="1" w:styleId="llbChar">
    <w:name w:val="Élőláb Char"/>
    <w:basedOn w:val="Bekezdsalapbettpusa"/>
    <w:link w:val="llb"/>
    <w:uiPriority w:val="99"/>
    <w:rsid w:val="00C67E5A"/>
    <w:rPr>
      <w:sz w:val="24"/>
      <w:lang w:eastAsia="en-US"/>
    </w:rPr>
  </w:style>
  <w:style w:type="character" w:styleId="Jegyzethivatkozs">
    <w:name w:val="annotation reference"/>
    <w:basedOn w:val="Bekezdsalapbettpusa"/>
    <w:uiPriority w:val="99"/>
    <w:semiHidden/>
    <w:unhideWhenUsed/>
    <w:rsid w:val="00C00FC4"/>
    <w:rPr>
      <w:sz w:val="16"/>
      <w:szCs w:val="16"/>
    </w:rPr>
  </w:style>
  <w:style w:type="paragraph" w:styleId="Jegyzetszveg">
    <w:name w:val="annotation text"/>
    <w:basedOn w:val="Norml"/>
    <w:link w:val="JegyzetszvegChar"/>
    <w:uiPriority w:val="99"/>
    <w:semiHidden/>
    <w:unhideWhenUsed/>
    <w:rsid w:val="00C00FC4"/>
    <w:pPr>
      <w:spacing w:line="240" w:lineRule="auto"/>
    </w:pPr>
    <w:rPr>
      <w:sz w:val="20"/>
      <w:szCs w:val="20"/>
    </w:rPr>
  </w:style>
  <w:style w:type="character" w:customStyle="1" w:styleId="JegyzetszvegChar">
    <w:name w:val="Jegyzetszöveg Char"/>
    <w:basedOn w:val="Bekezdsalapbettpusa"/>
    <w:link w:val="Jegyzetszveg"/>
    <w:uiPriority w:val="99"/>
    <w:semiHidden/>
    <w:rsid w:val="00C00FC4"/>
    <w:rPr>
      <w:sz w:val="20"/>
      <w:szCs w:val="20"/>
      <w:lang w:eastAsia="en-US"/>
    </w:rPr>
  </w:style>
  <w:style w:type="paragraph" w:styleId="Megjegyzstrgya">
    <w:name w:val="annotation subject"/>
    <w:basedOn w:val="Jegyzetszveg"/>
    <w:next w:val="Jegyzetszveg"/>
    <w:link w:val="MegjegyzstrgyaChar"/>
    <w:uiPriority w:val="99"/>
    <w:semiHidden/>
    <w:unhideWhenUsed/>
    <w:rsid w:val="00C00FC4"/>
    <w:rPr>
      <w:b/>
      <w:bCs/>
    </w:rPr>
  </w:style>
  <w:style w:type="character" w:customStyle="1" w:styleId="MegjegyzstrgyaChar">
    <w:name w:val="Megjegyzés tárgya Char"/>
    <w:basedOn w:val="JegyzetszvegChar"/>
    <w:link w:val="Megjegyzstrgya"/>
    <w:uiPriority w:val="99"/>
    <w:semiHidden/>
    <w:rsid w:val="00C00FC4"/>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19FB"/>
    <w:pPr>
      <w:spacing w:line="259" w:lineRule="auto"/>
    </w:pPr>
    <w:rPr>
      <w:sz w:val="24"/>
      <w:lang w:eastAsia="en-US"/>
    </w:rPr>
  </w:style>
  <w:style w:type="paragraph" w:styleId="Cmsor1">
    <w:name w:val="heading 1"/>
    <w:basedOn w:val="Norml"/>
    <w:next w:val="Norml"/>
    <w:link w:val="Cmsor1Char"/>
    <w:qFormat/>
    <w:rsid w:val="000152FA"/>
    <w:pPr>
      <w:keepNext/>
      <w:spacing w:before="240" w:after="60" w:line="240" w:lineRule="auto"/>
      <w:outlineLvl w:val="0"/>
    </w:pPr>
    <w:rPr>
      <w:rFonts w:ascii="Arial" w:eastAsia="Times New Roman" w:hAnsi="Arial" w:cs="Arial"/>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0152FA"/>
    <w:rPr>
      <w:rFonts w:ascii="Arial" w:hAnsi="Arial" w:cs="Arial"/>
      <w:b/>
      <w:bCs/>
      <w:kern w:val="32"/>
      <w:sz w:val="32"/>
      <w:szCs w:val="32"/>
      <w:lang w:eastAsia="hu-HU"/>
    </w:rPr>
  </w:style>
  <w:style w:type="paragraph" w:styleId="Lbjegyzetszveg">
    <w:name w:val="footnote text"/>
    <w:basedOn w:val="Norml"/>
    <w:link w:val="LbjegyzetszvegChar"/>
    <w:uiPriority w:val="99"/>
    <w:semiHidden/>
    <w:rsid w:val="00AA3E9A"/>
    <w:pPr>
      <w:spacing w:line="240" w:lineRule="auto"/>
    </w:pPr>
    <w:rPr>
      <w:sz w:val="20"/>
      <w:szCs w:val="20"/>
    </w:rPr>
  </w:style>
  <w:style w:type="character" w:customStyle="1" w:styleId="LbjegyzetszvegChar">
    <w:name w:val="Lábjegyzetszöveg Char"/>
    <w:basedOn w:val="Bekezdsalapbettpusa"/>
    <w:link w:val="Lbjegyzetszveg"/>
    <w:uiPriority w:val="99"/>
    <w:semiHidden/>
    <w:locked/>
    <w:rsid w:val="00AA3E9A"/>
    <w:rPr>
      <w:rFonts w:cs="Times New Roman"/>
      <w:sz w:val="20"/>
      <w:szCs w:val="20"/>
    </w:rPr>
  </w:style>
  <w:style w:type="character" w:styleId="Lbjegyzet-hivatkozs">
    <w:name w:val="footnote reference"/>
    <w:basedOn w:val="Bekezdsalapbettpusa"/>
    <w:uiPriority w:val="99"/>
    <w:semiHidden/>
    <w:rsid w:val="00AA3E9A"/>
    <w:rPr>
      <w:rFonts w:cs="Times New Roman"/>
      <w:vertAlign w:val="superscript"/>
    </w:rPr>
  </w:style>
  <w:style w:type="table" w:styleId="Rcsostblzat">
    <w:name w:val="Table Grid"/>
    <w:basedOn w:val="Normltblzat"/>
    <w:uiPriority w:val="99"/>
    <w:rsid w:val="00BC44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6E326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C4C47"/>
    <w:rPr>
      <w:rFonts w:ascii="Times New Roman" w:hAnsi="Times New Roman" w:cs="Times New Roman"/>
      <w:sz w:val="2"/>
      <w:lang w:eastAsia="en-US"/>
    </w:rPr>
  </w:style>
  <w:style w:type="paragraph" w:styleId="Vltozat">
    <w:name w:val="Revision"/>
    <w:hidden/>
    <w:uiPriority w:val="99"/>
    <w:semiHidden/>
    <w:rsid w:val="00A376F6"/>
    <w:rPr>
      <w:sz w:val="24"/>
      <w:lang w:eastAsia="en-US"/>
    </w:rPr>
  </w:style>
  <w:style w:type="paragraph" w:styleId="lfej">
    <w:name w:val="header"/>
    <w:basedOn w:val="Norml"/>
    <w:link w:val="lfejChar"/>
    <w:uiPriority w:val="99"/>
    <w:unhideWhenUsed/>
    <w:rsid w:val="00C67E5A"/>
    <w:pPr>
      <w:tabs>
        <w:tab w:val="center" w:pos="4536"/>
        <w:tab w:val="right" w:pos="9072"/>
      </w:tabs>
      <w:spacing w:line="240" w:lineRule="auto"/>
    </w:pPr>
  </w:style>
  <w:style w:type="character" w:customStyle="1" w:styleId="lfejChar">
    <w:name w:val="Élőfej Char"/>
    <w:basedOn w:val="Bekezdsalapbettpusa"/>
    <w:link w:val="lfej"/>
    <w:uiPriority w:val="99"/>
    <w:rsid w:val="00C67E5A"/>
    <w:rPr>
      <w:sz w:val="24"/>
      <w:lang w:eastAsia="en-US"/>
    </w:rPr>
  </w:style>
  <w:style w:type="paragraph" w:styleId="llb">
    <w:name w:val="footer"/>
    <w:basedOn w:val="Norml"/>
    <w:link w:val="llbChar"/>
    <w:uiPriority w:val="99"/>
    <w:unhideWhenUsed/>
    <w:rsid w:val="00C67E5A"/>
    <w:pPr>
      <w:tabs>
        <w:tab w:val="center" w:pos="4536"/>
        <w:tab w:val="right" w:pos="9072"/>
      </w:tabs>
      <w:spacing w:line="240" w:lineRule="auto"/>
    </w:pPr>
  </w:style>
  <w:style w:type="character" w:customStyle="1" w:styleId="llbChar">
    <w:name w:val="Élőláb Char"/>
    <w:basedOn w:val="Bekezdsalapbettpusa"/>
    <w:link w:val="llb"/>
    <w:uiPriority w:val="99"/>
    <w:rsid w:val="00C67E5A"/>
    <w:rPr>
      <w:sz w:val="24"/>
      <w:lang w:eastAsia="en-US"/>
    </w:rPr>
  </w:style>
  <w:style w:type="character" w:styleId="Jegyzethivatkozs">
    <w:name w:val="annotation reference"/>
    <w:basedOn w:val="Bekezdsalapbettpusa"/>
    <w:uiPriority w:val="99"/>
    <w:semiHidden/>
    <w:unhideWhenUsed/>
    <w:rsid w:val="00C00FC4"/>
    <w:rPr>
      <w:sz w:val="16"/>
      <w:szCs w:val="16"/>
    </w:rPr>
  </w:style>
  <w:style w:type="paragraph" w:styleId="Jegyzetszveg">
    <w:name w:val="annotation text"/>
    <w:basedOn w:val="Norml"/>
    <w:link w:val="JegyzetszvegChar"/>
    <w:uiPriority w:val="99"/>
    <w:semiHidden/>
    <w:unhideWhenUsed/>
    <w:rsid w:val="00C00FC4"/>
    <w:pPr>
      <w:spacing w:line="240" w:lineRule="auto"/>
    </w:pPr>
    <w:rPr>
      <w:sz w:val="20"/>
      <w:szCs w:val="20"/>
    </w:rPr>
  </w:style>
  <w:style w:type="character" w:customStyle="1" w:styleId="JegyzetszvegChar">
    <w:name w:val="Jegyzetszöveg Char"/>
    <w:basedOn w:val="Bekezdsalapbettpusa"/>
    <w:link w:val="Jegyzetszveg"/>
    <w:uiPriority w:val="99"/>
    <w:semiHidden/>
    <w:rsid w:val="00C00FC4"/>
    <w:rPr>
      <w:sz w:val="20"/>
      <w:szCs w:val="20"/>
      <w:lang w:eastAsia="en-US"/>
    </w:rPr>
  </w:style>
  <w:style w:type="paragraph" w:styleId="Megjegyzstrgya">
    <w:name w:val="annotation subject"/>
    <w:basedOn w:val="Jegyzetszveg"/>
    <w:next w:val="Jegyzetszveg"/>
    <w:link w:val="MegjegyzstrgyaChar"/>
    <w:uiPriority w:val="99"/>
    <w:semiHidden/>
    <w:unhideWhenUsed/>
    <w:rsid w:val="00C00FC4"/>
    <w:rPr>
      <w:b/>
      <w:bCs/>
    </w:rPr>
  </w:style>
  <w:style w:type="character" w:customStyle="1" w:styleId="MegjegyzstrgyaChar">
    <w:name w:val="Megjegyzés tárgya Char"/>
    <w:basedOn w:val="JegyzetszvegChar"/>
    <w:link w:val="Megjegyzstrgya"/>
    <w:uiPriority w:val="99"/>
    <w:semiHidden/>
    <w:rsid w:val="00C00FC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3466">
      <w:marLeft w:val="0"/>
      <w:marRight w:val="0"/>
      <w:marTop w:val="0"/>
      <w:marBottom w:val="0"/>
      <w:divBdr>
        <w:top w:val="none" w:sz="0" w:space="0" w:color="auto"/>
        <w:left w:val="none" w:sz="0" w:space="0" w:color="auto"/>
        <w:bottom w:val="none" w:sz="0" w:space="0" w:color="auto"/>
        <w:right w:val="none" w:sz="0" w:space="0" w:color="auto"/>
      </w:divBdr>
    </w:div>
    <w:div w:id="818303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A7558-18CD-4B5C-ABCA-7A542B31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24</Pages>
  <Words>5101</Words>
  <Characters>35202</Characters>
  <Application>Microsoft Office Word</Application>
  <DocSecurity>0</DocSecurity>
  <Lines>293</Lines>
  <Paragraphs>80</Paragraphs>
  <ScaleCrop>false</ScaleCrop>
  <HeadingPairs>
    <vt:vector size="2" baseType="variant">
      <vt:variant>
        <vt:lpstr>Cím</vt:lpstr>
      </vt:variant>
      <vt:variant>
        <vt:i4>1</vt:i4>
      </vt:variant>
    </vt:vector>
  </HeadingPairs>
  <TitlesOfParts>
    <vt:vector size="1" baseType="lpstr">
      <vt:lpstr>ORSZÁGOS ERDÉSZETI EGYESÜLET</vt:lpstr>
    </vt:vector>
  </TitlesOfParts>
  <Company>HP</Company>
  <LinksUpToDate>false</LinksUpToDate>
  <CharactersWithSpaces>40223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ORSZÁGOS ERDÉSZETI EGYESÜLET</dc:title>
  <dc:creator>Dr. Fazakas Zoltán József</dc:creator>
  <cp:lastModifiedBy>Lomniczi Gergely</cp:lastModifiedBy>
  <cp:revision>4</cp:revision>
  <cp:lastPrinted>2014-06-03T07:04:00Z</cp:lastPrinted>
  <dcterms:created xsi:type="dcterms:W3CDTF">2014-06-02T12:40:00Z</dcterms:created>
  <dcterms:modified xsi:type="dcterms:W3CDTF">2014-06-03T07:05:00Z</dcterms:modified>
</cp:coreProperties>
</file>